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69193" w14:textId="418C4348" w:rsidR="007B2169" w:rsidRDefault="006E0E2C" w:rsidP="0031275D">
      <w:pPr>
        <w:jc w:val="center"/>
        <w:rPr>
          <w:rFonts w:cstheme="minorHAnsi"/>
          <w:b/>
          <w:sz w:val="32"/>
          <w:szCs w:val="32"/>
        </w:rPr>
      </w:pPr>
      <w:bookmarkStart w:id="0" w:name="_GoBack"/>
      <w:bookmarkEnd w:id="0"/>
      <w:r>
        <w:rPr>
          <w:rFonts w:cstheme="minorHAnsi"/>
          <w:b/>
          <w:noProof/>
          <w:sz w:val="32"/>
          <w:szCs w:val="32"/>
          <w:lang w:eastAsia="en-GB"/>
        </w:rPr>
        <w:drawing>
          <wp:inline distT="0" distB="0" distL="0" distR="0" wp14:anchorId="3CFDF6BA" wp14:editId="6D2D1DD2">
            <wp:extent cx="1630017" cy="84264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C logo.jpg"/>
                    <pic:cNvPicPr/>
                  </pic:nvPicPr>
                  <pic:blipFill>
                    <a:blip r:embed="rId11">
                      <a:extLst>
                        <a:ext uri="{28A0092B-C50C-407E-A947-70E740481C1C}">
                          <a14:useLocalDpi xmlns:a14="http://schemas.microsoft.com/office/drawing/2010/main" val="0"/>
                        </a:ext>
                      </a:extLst>
                    </a:blip>
                    <a:stretch>
                      <a:fillRect/>
                    </a:stretch>
                  </pic:blipFill>
                  <pic:spPr>
                    <a:xfrm>
                      <a:off x="0" y="0"/>
                      <a:ext cx="1683040" cy="870055"/>
                    </a:xfrm>
                    <a:prstGeom prst="rect">
                      <a:avLst/>
                    </a:prstGeom>
                  </pic:spPr>
                </pic:pic>
              </a:graphicData>
            </a:graphic>
          </wp:inline>
        </w:drawing>
      </w:r>
    </w:p>
    <w:p w14:paraId="5F3B679D" w14:textId="77777777" w:rsidR="007B2169" w:rsidRDefault="007B2169" w:rsidP="0031275D">
      <w:pPr>
        <w:jc w:val="center"/>
        <w:rPr>
          <w:rFonts w:cstheme="minorHAnsi"/>
          <w:b/>
          <w:sz w:val="32"/>
          <w:szCs w:val="32"/>
        </w:rPr>
      </w:pPr>
    </w:p>
    <w:p w14:paraId="0502E4DE" w14:textId="0408690C" w:rsidR="00E92459" w:rsidRPr="007B2169" w:rsidRDefault="196407EF" w:rsidP="0031275D">
      <w:pPr>
        <w:jc w:val="center"/>
        <w:rPr>
          <w:b/>
          <w:bCs/>
          <w:sz w:val="32"/>
          <w:szCs w:val="32"/>
        </w:rPr>
      </w:pPr>
      <w:r w:rsidRPr="196407EF">
        <w:rPr>
          <w:b/>
          <w:bCs/>
          <w:sz w:val="32"/>
          <w:szCs w:val="32"/>
        </w:rPr>
        <w:t>Privacy Notice</w:t>
      </w:r>
    </w:p>
    <w:p w14:paraId="6B2FE78A" w14:textId="5455F85D" w:rsidR="00E92459" w:rsidRPr="007B2169" w:rsidRDefault="00E92459" w:rsidP="0031275D">
      <w:pPr>
        <w:jc w:val="both"/>
      </w:pPr>
    </w:p>
    <w:p w14:paraId="27D29A3C" w14:textId="77777777" w:rsidR="00E92459" w:rsidRPr="007B2169" w:rsidRDefault="00E92459" w:rsidP="0031275D">
      <w:pPr>
        <w:jc w:val="both"/>
        <w:rPr>
          <w:rFonts w:cstheme="minorHAnsi"/>
        </w:rPr>
      </w:pPr>
    </w:p>
    <w:p w14:paraId="24D1969B" w14:textId="77777777" w:rsidR="00E92459" w:rsidRPr="007B2169" w:rsidRDefault="196407EF" w:rsidP="0031275D">
      <w:pPr>
        <w:jc w:val="both"/>
        <w:rPr>
          <w:b/>
          <w:bCs/>
        </w:rPr>
      </w:pPr>
      <w:r w:rsidRPr="196407EF">
        <w:rPr>
          <w:b/>
          <w:bCs/>
        </w:rPr>
        <w:t>Our Privacy Notice</w:t>
      </w:r>
    </w:p>
    <w:p w14:paraId="178B808B" w14:textId="77777777" w:rsidR="00E92459" w:rsidRPr="007B2169" w:rsidRDefault="00E92459" w:rsidP="0031275D">
      <w:pPr>
        <w:jc w:val="both"/>
        <w:rPr>
          <w:rFonts w:cstheme="minorHAnsi"/>
        </w:rPr>
      </w:pPr>
    </w:p>
    <w:p w14:paraId="5DCF0BDE" w14:textId="63BE982B" w:rsidR="00E92459" w:rsidRPr="007B2169" w:rsidRDefault="0031275D" w:rsidP="0031275D">
      <w:pPr>
        <w:jc w:val="both"/>
      </w:pPr>
      <w:r w:rsidRPr="0031275D">
        <w:t xml:space="preserve">Islington </w:t>
      </w:r>
      <w:r w:rsidR="196407EF" w:rsidRPr="196407EF">
        <w:t>Law Centre takes data protection and data security extremely seriously.  This Privacy Notice explains the types of personal data we may collect about you.  It also explains how we’ll store and handle that data and keep it safe.</w:t>
      </w:r>
    </w:p>
    <w:p w14:paraId="6B072667" w14:textId="77777777" w:rsidR="00E92459" w:rsidRPr="007B2169" w:rsidRDefault="00E92459" w:rsidP="0031275D">
      <w:pPr>
        <w:jc w:val="both"/>
        <w:rPr>
          <w:rFonts w:cstheme="minorHAnsi"/>
        </w:rPr>
      </w:pPr>
    </w:p>
    <w:p w14:paraId="0C5926B2" w14:textId="1D79BFFA" w:rsidR="00E92459" w:rsidRPr="007B2169" w:rsidRDefault="0031275D" w:rsidP="0031275D">
      <w:pPr>
        <w:jc w:val="both"/>
      </w:pPr>
      <w:r>
        <w:t>We know that there is</w:t>
      </w:r>
      <w:r w:rsidR="196407EF" w:rsidRPr="196407EF">
        <w:t xml:space="preserve"> a lot of information here, but we want you to be fully informed</w:t>
      </w:r>
      <w:r>
        <w:t xml:space="preserve"> about your rights, and how </w:t>
      </w:r>
      <w:r w:rsidRPr="0031275D">
        <w:t>Islington Law Centre</w:t>
      </w:r>
      <w:r w:rsidR="196407EF" w:rsidRPr="196407EF">
        <w:t xml:space="preserve"> uses your data.  We hope the following sections will answer any questions you have but if not, please do get in touch with us.</w:t>
      </w:r>
    </w:p>
    <w:p w14:paraId="532E3615" w14:textId="77777777" w:rsidR="00E92459" w:rsidRPr="007B2169" w:rsidRDefault="00E92459" w:rsidP="0031275D">
      <w:pPr>
        <w:jc w:val="both"/>
        <w:rPr>
          <w:rFonts w:cstheme="minorHAnsi"/>
        </w:rPr>
      </w:pPr>
    </w:p>
    <w:p w14:paraId="2EDD9F0B" w14:textId="77777777" w:rsidR="00E92459" w:rsidRPr="007B2169" w:rsidRDefault="196407EF" w:rsidP="0031275D">
      <w:pPr>
        <w:jc w:val="both"/>
        <w:rPr>
          <w:b/>
          <w:bCs/>
        </w:rPr>
      </w:pPr>
      <w:r w:rsidRPr="196407EF">
        <w:rPr>
          <w:b/>
          <w:bCs/>
        </w:rPr>
        <w:t>Conditions for Processing Data</w:t>
      </w:r>
    </w:p>
    <w:p w14:paraId="072B338E" w14:textId="77777777" w:rsidR="00E92459" w:rsidRPr="007B2169" w:rsidRDefault="00E92459" w:rsidP="0031275D">
      <w:pPr>
        <w:jc w:val="both"/>
        <w:rPr>
          <w:rFonts w:cstheme="minorHAnsi"/>
        </w:rPr>
      </w:pPr>
    </w:p>
    <w:p w14:paraId="1F6577CC" w14:textId="76528C57" w:rsidR="00E92459" w:rsidRPr="007B2169" w:rsidRDefault="196407EF" w:rsidP="0031275D">
      <w:pPr>
        <w:jc w:val="both"/>
      </w:pPr>
      <w:r w:rsidRPr="196407EF">
        <w:t xml:space="preserve">We </w:t>
      </w:r>
      <w:r w:rsidR="0031275D">
        <w:rPr>
          <w:lang w:val="en-US"/>
        </w:rPr>
        <w:t xml:space="preserve">are </w:t>
      </w:r>
      <w:r w:rsidRPr="196407EF">
        <w:rPr>
          <w:lang w:val="en-US"/>
        </w:rPr>
        <w:t>entitled to hold and process your data where the law allows us to.  The current</w:t>
      </w:r>
      <w:r w:rsidRPr="196407EF">
        <w:t xml:space="preserve"> law on data protection sets out a number of different reasons for which a Law Centre may collect and process your personal data.  These include:</w:t>
      </w:r>
    </w:p>
    <w:p w14:paraId="12B1A334" w14:textId="77777777" w:rsidR="00E92459" w:rsidRPr="007B2169" w:rsidRDefault="00E92459" w:rsidP="0031275D">
      <w:pPr>
        <w:jc w:val="both"/>
        <w:rPr>
          <w:rFonts w:cstheme="minorHAnsi"/>
        </w:rPr>
      </w:pPr>
      <w:r w:rsidRPr="007B2169">
        <w:rPr>
          <w:rFonts w:cstheme="minorHAnsi"/>
        </w:rPr>
        <w:t xml:space="preserve"> </w:t>
      </w:r>
    </w:p>
    <w:p w14:paraId="43CED06A" w14:textId="77777777" w:rsidR="00E92459" w:rsidRPr="007B2169" w:rsidRDefault="196407EF" w:rsidP="0031275D">
      <w:pPr>
        <w:jc w:val="both"/>
        <w:rPr>
          <w:b/>
          <w:bCs/>
          <w:i/>
          <w:iCs/>
        </w:rPr>
      </w:pPr>
      <w:r w:rsidRPr="196407EF">
        <w:rPr>
          <w:b/>
          <w:bCs/>
          <w:i/>
          <w:iCs/>
        </w:rPr>
        <w:t>Contractual obligations</w:t>
      </w:r>
    </w:p>
    <w:p w14:paraId="701E5A22" w14:textId="77777777" w:rsidR="00E92459" w:rsidRPr="007B2169" w:rsidRDefault="00E92459" w:rsidP="0031275D">
      <w:pPr>
        <w:jc w:val="both"/>
        <w:rPr>
          <w:rFonts w:cstheme="minorHAnsi"/>
        </w:rPr>
      </w:pPr>
    </w:p>
    <w:p w14:paraId="5774AC35" w14:textId="485553E4" w:rsidR="00E92459" w:rsidRPr="007B2169" w:rsidRDefault="196407EF" w:rsidP="0031275D">
      <w:pPr>
        <w:jc w:val="both"/>
      </w:pPr>
      <w:r w:rsidRPr="196407EF">
        <w:t>The main purpose for our holding your data is to provide you with legal services under the agreement we have with you.  This agr</w:t>
      </w:r>
      <w:r w:rsidR="0031275D">
        <w:t xml:space="preserve">eement is a contract between Islington Law Centre </w:t>
      </w:r>
      <w:r w:rsidRPr="196407EF">
        <w:t xml:space="preserve">and </w:t>
      </w:r>
      <w:r w:rsidR="0031275D">
        <w:t>you. T</w:t>
      </w:r>
      <w:r w:rsidRPr="196407EF">
        <w:t xml:space="preserve">he law allows us to process your data for the purposes of performing a contract (or for </w:t>
      </w:r>
      <w:r w:rsidR="0031275D">
        <w:t>the steps necessary to enter in</w:t>
      </w:r>
      <w:r w:rsidRPr="196407EF">
        <w:t xml:space="preserve">to a contract).  We may also need to process your data to meet our contractual obligations to the Legal Aid Agency where you </w:t>
      </w:r>
      <w:r w:rsidR="0031275D">
        <w:t>are in receipt of</w:t>
      </w:r>
      <w:r w:rsidRPr="196407EF">
        <w:t xml:space="preserve"> legal aid to fund your case or advice.</w:t>
      </w:r>
    </w:p>
    <w:p w14:paraId="31FF4FC9" w14:textId="77777777" w:rsidR="00E92459" w:rsidRPr="007B2169" w:rsidRDefault="00E92459" w:rsidP="0031275D">
      <w:pPr>
        <w:jc w:val="both"/>
        <w:rPr>
          <w:rFonts w:cstheme="minorHAnsi"/>
        </w:rPr>
      </w:pPr>
    </w:p>
    <w:p w14:paraId="2AA4A664" w14:textId="77777777" w:rsidR="00E92459" w:rsidRPr="007B2169" w:rsidRDefault="196407EF" w:rsidP="0031275D">
      <w:pPr>
        <w:jc w:val="both"/>
        <w:rPr>
          <w:b/>
          <w:bCs/>
          <w:i/>
          <w:iCs/>
        </w:rPr>
      </w:pPr>
      <w:r w:rsidRPr="196407EF">
        <w:rPr>
          <w:b/>
          <w:bCs/>
          <w:i/>
          <w:iCs/>
        </w:rPr>
        <w:t>Legitimate Interests</w:t>
      </w:r>
    </w:p>
    <w:p w14:paraId="0990120A" w14:textId="77777777" w:rsidR="00E92459" w:rsidRPr="007B2169" w:rsidRDefault="00E92459" w:rsidP="0031275D">
      <w:pPr>
        <w:jc w:val="both"/>
        <w:rPr>
          <w:rFonts w:cstheme="minorHAnsi"/>
        </w:rPr>
      </w:pPr>
    </w:p>
    <w:p w14:paraId="7710B696" w14:textId="0DE5D6D3" w:rsidR="00E92459" w:rsidRPr="007B2169" w:rsidRDefault="196407EF" w:rsidP="0031275D">
      <w:pPr>
        <w:jc w:val="both"/>
      </w:pPr>
      <w:r w:rsidRPr="196407EF">
        <w:t xml:space="preserve">In specific situations, we require your data to pursue our legitimate interests in a way which might reasonably be expected as part of running the Law Centre and which does not materially impact your rights, freedom or </w:t>
      </w:r>
      <w:r w:rsidR="0031275D">
        <w:t>interests.  This may include occasions where we are required to comply with quality standards, regulators requirements and/or our auditors.</w:t>
      </w:r>
    </w:p>
    <w:p w14:paraId="57399818" w14:textId="77777777" w:rsidR="00E92459" w:rsidRPr="007B2169" w:rsidRDefault="00E92459" w:rsidP="0031275D">
      <w:pPr>
        <w:jc w:val="both"/>
        <w:rPr>
          <w:rFonts w:cstheme="minorHAnsi"/>
        </w:rPr>
      </w:pPr>
    </w:p>
    <w:p w14:paraId="578CB772" w14:textId="77777777" w:rsidR="00E92459" w:rsidRPr="007B2169" w:rsidRDefault="196407EF" w:rsidP="0031275D">
      <w:pPr>
        <w:jc w:val="both"/>
        <w:rPr>
          <w:b/>
          <w:bCs/>
          <w:i/>
          <w:iCs/>
        </w:rPr>
      </w:pPr>
      <w:r w:rsidRPr="196407EF">
        <w:rPr>
          <w:b/>
          <w:bCs/>
          <w:i/>
          <w:iCs/>
        </w:rPr>
        <w:t>Legal compliance</w:t>
      </w:r>
    </w:p>
    <w:p w14:paraId="4C666B60" w14:textId="77777777" w:rsidR="00E92459" w:rsidRPr="007B2169" w:rsidRDefault="00E92459" w:rsidP="0031275D">
      <w:pPr>
        <w:jc w:val="both"/>
        <w:rPr>
          <w:rFonts w:cstheme="minorHAnsi"/>
        </w:rPr>
      </w:pPr>
    </w:p>
    <w:p w14:paraId="10322F59" w14:textId="50CA8928" w:rsidR="00E92459" w:rsidRPr="007B2169" w:rsidRDefault="0031275D" w:rsidP="0031275D">
      <w:pPr>
        <w:jc w:val="both"/>
      </w:pPr>
      <w:r>
        <w:t xml:space="preserve">Where </w:t>
      </w:r>
      <w:r w:rsidR="196407EF" w:rsidRPr="196407EF">
        <w:t xml:space="preserve">the law </w:t>
      </w:r>
      <w:r>
        <w:t>may require</w:t>
      </w:r>
      <w:r w:rsidR="196407EF" w:rsidRPr="196407EF">
        <w:t xml:space="preserve"> us to, we may need to collect and process y</w:t>
      </w:r>
      <w:r>
        <w:t xml:space="preserve">our data.   For example, we are required to </w:t>
      </w:r>
      <w:r w:rsidR="196407EF" w:rsidRPr="196407EF">
        <w:t>pass on details of people involved in fraud or other criminal activity.</w:t>
      </w:r>
    </w:p>
    <w:p w14:paraId="704F2B44" w14:textId="77777777" w:rsidR="00E92459" w:rsidRPr="007B2169" w:rsidRDefault="00E92459" w:rsidP="0031275D">
      <w:pPr>
        <w:jc w:val="both"/>
        <w:rPr>
          <w:rFonts w:cstheme="minorHAnsi"/>
        </w:rPr>
      </w:pPr>
    </w:p>
    <w:p w14:paraId="283BC9EA" w14:textId="77777777" w:rsidR="00E92459" w:rsidRPr="007B2169" w:rsidRDefault="196407EF" w:rsidP="0031275D">
      <w:pPr>
        <w:jc w:val="both"/>
        <w:rPr>
          <w:b/>
          <w:bCs/>
          <w:i/>
          <w:iCs/>
        </w:rPr>
      </w:pPr>
      <w:r w:rsidRPr="196407EF">
        <w:rPr>
          <w:b/>
          <w:bCs/>
          <w:i/>
          <w:iCs/>
        </w:rPr>
        <w:lastRenderedPageBreak/>
        <w:t>Consent</w:t>
      </w:r>
    </w:p>
    <w:p w14:paraId="18BDD360" w14:textId="77777777" w:rsidR="00E92459" w:rsidRPr="007B2169" w:rsidRDefault="00E92459" w:rsidP="0031275D">
      <w:pPr>
        <w:jc w:val="both"/>
        <w:rPr>
          <w:rFonts w:cstheme="minorHAnsi"/>
        </w:rPr>
      </w:pPr>
    </w:p>
    <w:p w14:paraId="4562DAA6" w14:textId="77777777" w:rsidR="00E92459" w:rsidRPr="007B2169" w:rsidRDefault="196407EF" w:rsidP="0031275D">
      <w:pPr>
        <w:jc w:val="both"/>
      </w:pPr>
      <w:r w:rsidRPr="196407EF">
        <w:t xml:space="preserve">In some situations, we can collect and process your data with your consent. </w:t>
      </w:r>
    </w:p>
    <w:p w14:paraId="7C6AE4CC" w14:textId="77777777" w:rsidR="00E92459" w:rsidRPr="007B2169" w:rsidRDefault="00E92459" w:rsidP="0031275D">
      <w:pPr>
        <w:jc w:val="both"/>
        <w:rPr>
          <w:rFonts w:cstheme="minorHAnsi"/>
        </w:rPr>
      </w:pPr>
    </w:p>
    <w:p w14:paraId="2BD865CA" w14:textId="6AEEAE84" w:rsidR="00E92459" w:rsidRPr="007B2169" w:rsidRDefault="196407EF" w:rsidP="0031275D">
      <w:pPr>
        <w:jc w:val="both"/>
      </w:pPr>
      <w:r w:rsidRPr="196407EF">
        <w:t>When colle</w:t>
      </w:r>
      <w:r w:rsidR="0031275D">
        <w:t xml:space="preserve">cting your personal data, we will </w:t>
      </w:r>
      <w:r w:rsidRPr="196407EF">
        <w:t>always make clear to you which data is necessary in connection with a particular service.</w:t>
      </w:r>
    </w:p>
    <w:p w14:paraId="27C5BDA4" w14:textId="77777777" w:rsidR="00E92459" w:rsidRPr="007B2169" w:rsidRDefault="00E92459" w:rsidP="0031275D">
      <w:pPr>
        <w:jc w:val="both"/>
        <w:rPr>
          <w:rFonts w:cstheme="minorHAnsi"/>
        </w:rPr>
      </w:pPr>
    </w:p>
    <w:p w14:paraId="68090C73" w14:textId="77777777" w:rsidR="00E92459" w:rsidRPr="007B2169" w:rsidRDefault="196407EF" w:rsidP="0031275D">
      <w:pPr>
        <w:jc w:val="both"/>
        <w:rPr>
          <w:b/>
          <w:bCs/>
        </w:rPr>
      </w:pPr>
      <w:r w:rsidRPr="196407EF">
        <w:rPr>
          <w:b/>
          <w:bCs/>
        </w:rPr>
        <w:t>When do we collect your data?</w:t>
      </w:r>
    </w:p>
    <w:p w14:paraId="3E2F89BE" w14:textId="77777777" w:rsidR="00E92459" w:rsidRPr="007B2169" w:rsidRDefault="00E92459" w:rsidP="0031275D">
      <w:pPr>
        <w:jc w:val="both"/>
        <w:rPr>
          <w:rFonts w:cstheme="minorHAnsi"/>
        </w:rPr>
      </w:pPr>
    </w:p>
    <w:p w14:paraId="40C4226D" w14:textId="0F8EB0F3" w:rsidR="00E92459" w:rsidRPr="007B2169" w:rsidRDefault="196407EF" w:rsidP="0031275D">
      <w:pPr>
        <w:jc w:val="both"/>
      </w:pPr>
      <w:r w:rsidRPr="196407EF">
        <w:t>We normally collect your data when you provide it to us or when it is provided to us by others.  You may give us your data by email; through an online web form; over the telephone; face to face; or by post.</w:t>
      </w:r>
    </w:p>
    <w:p w14:paraId="3F6998B9" w14:textId="77777777" w:rsidR="00E92459" w:rsidRPr="007B2169" w:rsidRDefault="00E92459" w:rsidP="0031275D">
      <w:pPr>
        <w:jc w:val="both"/>
        <w:rPr>
          <w:rFonts w:cstheme="minorHAnsi"/>
        </w:rPr>
      </w:pPr>
    </w:p>
    <w:p w14:paraId="5114C4FA" w14:textId="77777777" w:rsidR="00E92459" w:rsidRPr="007B2169" w:rsidRDefault="196407EF" w:rsidP="0031275D">
      <w:pPr>
        <w:jc w:val="both"/>
        <w:rPr>
          <w:b/>
          <w:bCs/>
        </w:rPr>
      </w:pPr>
      <w:r w:rsidRPr="196407EF">
        <w:rPr>
          <w:b/>
          <w:bCs/>
        </w:rPr>
        <w:t>What sort of data do we collect?</w:t>
      </w:r>
    </w:p>
    <w:p w14:paraId="24D58782" w14:textId="77777777" w:rsidR="007B2169" w:rsidRPr="007B2169" w:rsidRDefault="007B2169" w:rsidP="0031275D">
      <w:pPr>
        <w:jc w:val="both"/>
        <w:rPr>
          <w:rFonts w:cstheme="minorHAnsi"/>
        </w:rPr>
      </w:pPr>
    </w:p>
    <w:p w14:paraId="2EBC5427" w14:textId="77777777" w:rsidR="007B2169" w:rsidRPr="007B2169" w:rsidRDefault="196407EF" w:rsidP="0031275D">
      <w:pPr>
        <w:jc w:val="both"/>
      </w:pPr>
      <w:r w:rsidRPr="196407EF">
        <w:t>We collect your name and contact details.  This may include asking for and keeping a copy of your passport / driving licence and proof of address.</w:t>
      </w:r>
    </w:p>
    <w:p w14:paraId="09F5326A" w14:textId="77777777" w:rsidR="007B2169" w:rsidRPr="007B2169" w:rsidRDefault="007B2169" w:rsidP="0031275D">
      <w:pPr>
        <w:jc w:val="both"/>
        <w:rPr>
          <w:rFonts w:cstheme="minorHAnsi"/>
        </w:rPr>
      </w:pPr>
    </w:p>
    <w:p w14:paraId="1E9BC29C" w14:textId="42D3A90C" w:rsidR="007B2169" w:rsidRPr="007B2169" w:rsidRDefault="196407EF" w:rsidP="0031275D">
      <w:pPr>
        <w:jc w:val="both"/>
      </w:pPr>
      <w:r w:rsidRPr="196407EF">
        <w:t xml:space="preserve">We may gather details of your age; ethnicity; </w:t>
      </w:r>
      <w:r w:rsidR="0031275D">
        <w:t xml:space="preserve">nationality, </w:t>
      </w:r>
      <w:r w:rsidRPr="196407EF">
        <w:t xml:space="preserve">gender etc. in particular if </w:t>
      </w:r>
      <w:r w:rsidR="0031275D">
        <w:t xml:space="preserve">we are </w:t>
      </w:r>
      <w:r w:rsidRPr="196407EF">
        <w:t xml:space="preserve">required to do </w:t>
      </w:r>
      <w:r w:rsidR="0031275D">
        <w:t>so by the Legal Aid Agency when</w:t>
      </w:r>
      <w:r w:rsidRPr="196407EF">
        <w:t xml:space="preserve"> you are in receipt of Legal Aid.  </w:t>
      </w:r>
      <w:r w:rsidR="0031275D">
        <w:t xml:space="preserve">We are required to assess your eligibility for Legal Aid and to assist us in making this assessment </w:t>
      </w:r>
      <w:r w:rsidRPr="196407EF">
        <w:t>we may also gather financial information from you.</w:t>
      </w:r>
    </w:p>
    <w:p w14:paraId="588593B1" w14:textId="77777777" w:rsidR="007B2169" w:rsidRPr="007B2169" w:rsidRDefault="007B2169" w:rsidP="0031275D">
      <w:pPr>
        <w:jc w:val="both"/>
        <w:rPr>
          <w:rFonts w:cstheme="minorHAnsi"/>
        </w:rPr>
      </w:pPr>
    </w:p>
    <w:p w14:paraId="177FCFE9" w14:textId="4D0909A0" w:rsidR="007B2169" w:rsidRPr="007B2169" w:rsidRDefault="196407EF" w:rsidP="0031275D">
      <w:pPr>
        <w:jc w:val="both"/>
      </w:pPr>
      <w:r w:rsidRPr="196407EF">
        <w:t xml:space="preserve">We </w:t>
      </w:r>
      <w:r w:rsidR="0031275D">
        <w:t xml:space="preserve">will </w:t>
      </w:r>
      <w:r w:rsidRPr="196407EF">
        <w:t>also collect and hold information about your case or legal problem.</w:t>
      </w:r>
    </w:p>
    <w:p w14:paraId="1D57D29F" w14:textId="77777777" w:rsidR="00E92459" w:rsidRPr="007B2169" w:rsidRDefault="00E92459" w:rsidP="0031275D">
      <w:pPr>
        <w:jc w:val="both"/>
        <w:rPr>
          <w:rFonts w:cstheme="minorHAnsi"/>
        </w:rPr>
      </w:pPr>
    </w:p>
    <w:p w14:paraId="4D37E159" w14:textId="77777777" w:rsidR="00E92459" w:rsidRPr="007B2169" w:rsidRDefault="196407EF" w:rsidP="0031275D">
      <w:pPr>
        <w:jc w:val="both"/>
        <w:rPr>
          <w:b/>
          <w:bCs/>
        </w:rPr>
      </w:pPr>
      <w:r w:rsidRPr="196407EF">
        <w:rPr>
          <w:b/>
          <w:bCs/>
        </w:rPr>
        <w:t>How do we use your data?</w:t>
      </w:r>
    </w:p>
    <w:p w14:paraId="73CCE706" w14:textId="77777777" w:rsidR="007B2169" w:rsidRPr="007B2169" w:rsidRDefault="007B2169" w:rsidP="0031275D">
      <w:pPr>
        <w:jc w:val="both"/>
        <w:rPr>
          <w:rFonts w:cstheme="minorHAnsi"/>
        </w:rPr>
      </w:pPr>
    </w:p>
    <w:p w14:paraId="16C7CD44" w14:textId="723B4A2E" w:rsidR="007B2169" w:rsidRPr="007B2169" w:rsidRDefault="0031275D" w:rsidP="0031275D">
      <w:pPr>
        <w:jc w:val="both"/>
      </w:pPr>
      <w:r>
        <w:t xml:space="preserve">We </w:t>
      </w:r>
      <w:r w:rsidR="196407EF" w:rsidRPr="196407EF">
        <w:t>use your data for the purposes of providing you with legal advice, assistance and where appropriate, representation</w:t>
      </w:r>
      <w:r>
        <w:t xml:space="preserve">. We will use your data </w:t>
      </w:r>
      <w:r w:rsidR="196407EF" w:rsidRPr="196407EF">
        <w:t>for reasons directly associated with those services (i.e. providing information to quality auditors; the Legal Aid Agency etc.).</w:t>
      </w:r>
    </w:p>
    <w:p w14:paraId="0A1A5564" w14:textId="77777777" w:rsidR="00E92459" w:rsidRPr="007B2169" w:rsidRDefault="00E92459" w:rsidP="0031275D">
      <w:pPr>
        <w:jc w:val="both"/>
        <w:rPr>
          <w:rFonts w:cstheme="minorHAnsi"/>
        </w:rPr>
      </w:pPr>
    </w:p>
    <w:p w14:paraId="2F4A8CD6" w14:textId="77777777" w:rsidR="00E92459" w:rsidRPr="007B2169" w:rsidRDefault="196407EF" w:rsidP="0031275D">
      <w:pPr>
        <w:jc w:val="both"/>
        <w:rPr>
          <w:b/>
          <w:bCs/>
        </w:rPr>
      </w:pPr>
      <w:r w:rsidRPr="196407EF">
        <w:rPr>
          <w:b/>
          <w:bCs/>
        </w:rPr>
        <w:t>How do we protect your data?</w:t>
      </w:r>
    </w:p>
    <w:p w14:paraId="5A09A75C" w14:textId="77777777" w:rsidR="00E92459" w:rsidRPr="007B2169" w:rsidRDefault="00E92459" w:rsidP="0031275D">
      <w:pPr>
        <w:jc w:val="both"/>
        <w:rPr>
          <w:rFonts w:cstheme="minorHAnsi"/>
        </w:rPr>
      </w:pPr>
    </w:p>
    <w:p w14:paraId="3F666869" w14:textId="77777777" w:rsidR="007B2169" w:rsidRPr="007B2169" w:rsidRDefault="196407EF" w:rsidP="0031275D">
      <w:pPr>
        <w:jc w:val="both"/>
      </w:pPr>
      <w:r w:rsidRPr="196407EF">
        <w:t>We take protecting your data very seriously.  The data you give us may be subject to Legal Professional Privilege and is often extremely sensitive and confidential.</w:t>
      </w:r>
    </w:p>
    <w:p w14:paraId="56C064E0" w14:textId="77777777" w:rsidR="007B2169" w:rsidRPr="007B2169" w:rsidRDefault="007B2169" w:rsidP="0031275D">
      <w:pPr>
        <w:jc w:val="both"/>
        <w:rPr>
          <w:rFonts w:cstheme="minorHAnsi"/>
        </w:rPr>
      </w:pPr>
    </w:p>
    <w:p w14:paraId="2DEAD252" w14:textId="1259A635" w:rsidR="00E92459" w:rsidRPr="007B2169" w:rsidRDefault="196407EF" w:rsidP="0031275D">
      <w:pPr>
        <w:jc w:val="both"/>
      </w:pPr>
      <w:r w:rsidRPr="196407EF">
        <w:t>With this in mind we will treat your data with the utmost care and take all appropriate steps to protect it.   We have clear data protection and information security policies and p</w:t>
      </w:r>
      <w:r w:rsidR="0031275D">
        <w:t>rocedures in place (along with r</w:t>
      </w:r>
      <w:r w:rsidRPr="196407EF">
        <w:t>egulatory and other legal obligations to keep your data safe) and these are regularly assessed as part of our Quality Standards and compliance processes.</w:t>
      </w:r>
    </w:p>
    <w:p w14:paraId="249371AD" w14:textId="77777777" w:rsidR="007B2169" w:rsidRPr="007B2169" w:rsidRDefault="007B2169" w:rsidP="0031275D">
      <w:pPr>
        <w:jc w:val="both"/>
        <w:rPr>
          <w:rFonts w:cstheme="minorHAnsi"/>
        </w:rPr>
      </w:pPr>
    </w:p>
    <w:p w14:paraId="477CC42D" w14:textId="77777777" w:rsidR="007B2169" w:rsidRPr="007B2169" w:rsidRDefault="196407EF" w:rsidP="0031275D">
      <w:pPr>
        <w:jc w:val="both"/>
      </w:pPr>
      <w:r w:rsidRPr="196407EF">
        <w:t>We protect our IT system from Cyber Attack.  Access to your personal data is password-protected.</w:t>
      </w:r>
    </w:p>
    <w:p w14:paraId="187ED362" w14:textId="77777777" w:rsidR="00D852A9" w:rsidRDefault="00D852A9" w:rsidP="0031275D">
      <w:pPr>
        <w:jc w:val="both"/>
        <w:rPr>
          <w:rFonts w:cstheme="minorHAnsi"/>
        </w:rPr>
      </w:pPr>
    </w:p>
    <w:p w14:paraId="548012B1" w14:textId="77777777" w:rsidR="00E92459" w:rsidRPr="007B2169" w:rsidRDefault="196407EF" w:rsidP="0031275D">
      <w:pPr>
        <w:jc w:val="both"/>
      </w:pPr>
      <w:r w:rsidRPr="196407EF">
        <w:t>We regularly monitor our system for possible vulnerabilities and attacks to identify ways to further strengthen security.</w:t>
      </w:r>
    </w:p>
    <w:p w14:paraId="285ACC01" w14:textId="77777777" w:rsidR="00E92459" w:rsidRPr="007B2169" w:rsidRDefault="196407EF" w:rsidP="0031275D">
      <w:pPr>
        <w:jc w:val="both"/>
        <w:rPr>
          <w:b/>
          <w:bCs/>
        </w:rPr>
      </w:pPr>
      <w:r w:rsidRPr="196407EF">
        <w:rPr>
          <w:b/>
          <w:bCs/>
        </w:rPr>
        <w:lastRenderedPageBreak/>
        <w:t>How long will we keep your data?</w:t>
      </w:r>
    </w:p>
    <w:p w14:paraId="3E51154F" w14:textId="77777777" w:rsidR="00E92459" w:rsidRPr="007B2169" w:rsidRDefault="00E92459" w:rsidP="0031275D">
      <w:pPr>
        <w:jc w:val="both"/>
        <w:rPr>
          <w:rFonts w:cstheme="minorHAnsi"/>
        </w:rPr>
      </w:pPr>
    </w:p>
    <w:p w14:paraId="47AB5476" w14:textId="77777777" w:rsidR="007B2169" w:rsidRDefault="196407EF" w:rsidP="0031275D">
      <w:pPr>
        <w:jc w:val="both"/>
      </w:pPr>
      <w:r w:rsidRPr="196407EF">
        <w:t xml:space="preserve">We only keep your data for as long as is necessary for the purpose(s) for which it was provided.   Normally this is for 6 years after your case or matter ends.  </w:t>
      </w:r>
    </w:p>
    <w:p w14:paraId="12D407C4" w14:textId="77777777" w:rsidR="007B2169" w:rsidRDefault="007B2169" w:rsidP="0031275D">
      <w:pPr>
        <w:jc w:val="both"/>
        <w:rPr>
          <w:rFonts w:cstheme="minorHAnsi"/>
        </w:rPr>
      </w:pPr>
    </w:p>
    <w:p w14:paraId="6B3A95F5" w14:textId="1CFF42B4" w:rsidR="00E92459" w:rsidRDefault="00EA2D2A" w:rsidP="0031275D">
      <w:pPr>
        <w:jc w:val="both"/>
      </w:pPr>
      <w:r>
        <w:t>W</w:t>
      </w:r>
      <w:r w:rsidR="196407EF" w:rsidRPr="196407EF">
        <w:t>e are required to keep client files for that period by our Regulator and / or by the L</w:t>
      </w:r>
      <w:r>
        <w:t xml:space="preserve">egal </w:t>
      </w:r>
      <w:r w:rsidR="196407EF" w:rsidRPr="196407EF">
        <w:t>A</w:t>
      </w:r>
      <w:r>
        <w:t xml:space="preserve">id </w:t>
      </w:r>
      <w:r w:rsidR="196407EF" w:rsidRPr="196407EF">
        <w:t>A</w:t>
      </w:r>
      <w:r>
        <w:t>gency</w:t>
      </w:r>
      <w:r w:rsidR="196407EF" w:rsidRPr="196407EF">
        <w:t>.  This also protects you should you be unhappy with our services a</w:t>
      </w:r>
      <w:r>
        <w:t xml:space="preserve">nd want to complain or take action against the Law Centre </w:t>
      </w:r>
      <w:r w:rsidR="196407EF" w:rsidRPr="196407EF">
        <w:t>after your case ends.</w:t>
      </w:r>
    </w:p>
    <w:p w14:paraId="4197DB34" w14:textId="77777777" w:rsidR="007B2169" w:rsidRDefault="007B2169" w:rsidP="0031275D">
      <w:pPr>
        <w:jc w:val="both"/>
        <w:rPr>
          <w:rFonts w:cstheme="minorHAnsi"/>
        </w:rPr>
      </w:pPr>
    </w:p>
    <w:p w14:paraId="79C135D3" w14:textId="52F69C4D" w:rsidR="007B2169" w:rsidRPr="007B2169" w:rsidRDefault="00EA2D2A" w:rsidP="0031275D">
      <w:pPr>
        <w:jc w:val="both"/>
      </w:pPr>
      <w:r>
        <w:t xml:space="preserve">In </w:t>
      </w:r>
      <w:r w:rsidR="196407EF" w:rsidRPr="196407EF">
        <w:t>some cases we may decide that it is proper and appropriate to keep data for longer than 6 years, but we will notify you if we believe that your case falls into this category.</w:t>
      </w:r>
    </w:p>
    <w:p w14:paraId="043ADAFD" w14:textId="77777777" w:rsidR="007B2169" w:rsidRPr="007B2169" w:rsidRDefault="007B2169" w:rsidP="0031275D">
      <w:pPr>
        <w:jc w:val="both"/>
        <w:rPr>
          <w:rFonts w:cstheme="minorHAnsi"/>
        </w:rPr>
      </w:pPr>
    </w:p>
    <w:p w14:paraId="60EFCEC9" w14:textId="77777777" w:rsidR="00E92459" w:rsidRPr="007B2169" w:rsidRDefault="196407EF" w:rsidP="0031275D">
      <w:pPr>
        <w:jc w:val="both"/>
        <w:rPr>
          <w:b/>
          <w:bCs/>
        </w:rPr>
      </w:pPr>
      <w:r w:rsidRPr="196407EF">
        <w:rPr>
          <w:b/>
          <w:bCs/>
        </w:rPr>
        <w:t>Who do we share your personal data with?</w:t>
      </w:r>
    </w:p>
    <w:p w14:paraId="6ADCDBAB" w14:textId="77777777" w:rsidR="00E92459" w:rsidRPr="007B2169" w:rsidRDefault="00E92459" w:rsidP="0031275D">
      <w:pPr>
        <w:jc w:val="both"/>
        <w:rPr>
          <w:rFonts w:cstheme="minorHAnsi"/>
        </w:rPr>
      </w:pPr>
    </w:p>
    <w:p w14:paraId="35E4297B" w14:textId="0E3FACBB" w:rsidR="00E92459" w:rsidRPr="007B2169" w:rsidRDefault="196407EF" w:rsidP="0031275D">
      <w:pPr>
        <w:jc w:val="both"/>
      </w:pPr>
      <w:r w:rsidRPr="196407EF">
        <w:t xml:space="preserve">We sometimes share your personal data with trusted third parties.  We only do this where it is necessary for providing you </w:t>
      </w:r>
      <w:r w:rsidR="00EA2D2A">
        <w:t xml:space="preserve">with </w:t>
      </w:r>
      <w:r w:rsidRPr="196407EF">
        <w:t xml:space="preserve">legal </w:t>
      </w:r>
      <w:r w:rsidR="00EA2D2A">
        <w:t xml:space="preserve">advice </w:t>
      </w:r>
      <w:r w:rsidRPr="196407EF">
        <w:t>services or for the effective operation of our legal practice.</w:t>
      </w:r>
    </w:p>
    <w:p w14:paraId="0D181EFD" w14:textId="77777777" w:rsidR="007B2169" w:rsidRPr="007B2169" w:rsidRDefault="007B2169" w:rsidP="0031275D">
      <w:pPr>
        <w:jc w:val="both"/>
        <w:rPr>
          <w:rFonts w:cstheme="minorHAnsi"/>
        </w:rPr>
      </w:pPr>
    </w:p>
    <w:p w14:paraId="71699870" w14:textId="3BD23D81" w:rsidR="007B2169" w:rsidRPr="007B2169" w:rsidRDefault="196407EF" w:rsidP="0031275D">
      <w:pPr>
        <w:jc w:val="both"/>
      </w:pPr>
      <w:r w:rsidRPr="196407EF">
        <w:t xml:space="preserve">For example, we may share your data with barristers; experts; translators; </w:t>
      </w:r>
      <w:r w:rsidR="00EA2D2A">
        <w:t xml:space="preserve">interpreters; </w:t>
      </w:r>
      <w:r w:rsidRPr="196407EF">
        <w:t>costs draftsmen; secure file storage and destruction companies; auditors; the company that securely hosts our off-site cloud storage servers.</w:t>
      </w:r>
    </w:p>
    <w:p w14:paraId="6B5AAD81" w14:textId="77777777" w:rsidR="00EA2D2A" w:rsidRDefault="00EA2D2A" w:rsidP="0031275D">
      <w:pPr>
        <w:jc w:val="both"/>
        <w:rPr>
          <w:rFonts w:cstheme="minorHAnsi"/>
        </w:rPr>
      </w:pPr>
    </w:p>
    <w:p w14:paraId="48D407F5" w14:textId="50C6E9B7" w:rsidR="00E92459" w:rsidRPr="007B2169" w:rsidRDefault="00EA2D2A" w:rsidP="0031275D">
      <w:pPr>
        <w:jc w:val="both"/>
      </w:pPr>
      <w:r>
        <w:rPr>
          <w:rFonts w:cstheme="minorHAnsi"/>
        </w:rPr>
        <w:t>This is our</w:t>
      </w:r>
      <w:r>
        <w:t xml:space="preserve"> </w:t>
      </w:r>
      <w:r w:rsidR="196407EF" w:rsidRPr="196407EF">
        <w:t xml:space="preserve">policy </w:t>
      </w:r>
      <w:r>
        <w:t xml:space="preserve">that </w:t>
      </w:r>
      <w:r w:rsidR="196407EF" w:rsidRPr="196407EF">
        <w:t>we apply to those organisations to keep your data safe and protect your privacy:</w:t>
      </w:r>
    </w:p>
    <w:p w14:paraId="09420D76" w14:textId="77777777" w:rsidR="007B2169" w:rsidRPr="007B2169" w:rsidRDefault="007B2169" w:rsidP="0031275D">
      <w:pPr>
        <w:jc w:val="both"/>
        <w:rPr>
          <w:rFonts w:cstheme="minorHAnsi"/>
        </w:rPr>
      </w:pPr>
    </w:p>
    <w:p w14:paraId="460B17F9" w14:textId="77777777" w:rsidR="00E92459" w:rsidRPr="007B2169" w:rsidRDefault="196407EF" w:rsidP="0031275D">
      <w:pPr>
        <w:pStyle w:val="ListParagraph"/>
        <w:numPr>
          <w:ilvl w:val="0"/>
          <w:numId w:val="4"/>
        </w:numPr>
        <w:jc w:val="both"/>
      </w:pPr>
      <w:r w:rsidRPr="196407EF">
        <w:t>We provide only the information they need to perform their specific services.</w:t>
      </w:r>
    </w:p>
    <w:p w14:paraId="32A37676" w14:textId="77777777" w:rsidR="00E92459" w:rsidRPr="007B2169" w:rsidRDefault="196407EF" w:rsidP="0031275D">
      <w:pPr>
        <w:pStyle w:val="ListParagraph"/>
        <w:numPr>
          <w:ilvl w:val="0"/>
          <w:numId w:val="4"/>
        </w:numPr>
        <w:jc w:val="both"/>
      </w:pPr>
      <w:r w:rsidRPr="196407EF">
        <w:t>They may only use your data for the exact purposes we specify in our contract with them.</w:t>
      </w:r>
    </w:p>
    <w:p w14:paraId="44045FE3" w14:textId="77777777" w:rsidR="00E92459" w:rsidRPr="007B2169" w:rsidRDefault="00E92459" w:rsidP="0031275D">
      <w:pPr>
        <w:pStyle w:val="ListParagraph"/>
        <w:numPr>
          <w:ilvl w:val="0"/>
          <w:numId w:val="4"/>
        </w:numPr>
        <w:jc w:val="both"/>
        <w:rPr>
          <w:rFonts w:cstheme="minorHAnsi"/>
        </w:rPr>
      </w:pPr>
      <w:r w:rsidRPr="007B2169">
        <w:rPr>
          <w:rFonts w:cstheme="minorHAnsi"/>
        </w:rPr>
        <w:t>We work closely with them to ensure that your privacy is respected and protected at all times.</w:t>
      </w:r>
    </w:p>
    <w:p w14:paraId="76DF6B31" w14:textId="77777777" w:rsidR="00E92459" w:rsidRPr="007B2169" w:rsidRDefault="00E92459" w:rsidP="0031275D">
      <w:pPr>
        <w:pStyle w:val="ListParagraph"/>
        <w:numPr>
          <w:ilvl w:val="0"/>
          <w:numId w:val="4"/>
        </w:numPr>
        <w:jc w:val="both"/>
        <w:rPr>
          <w:rFonts w:cstheme="minorHAnsi"/>
        </w:rPr>
      </w:pPr>
      <w:r w:rsidRPr="007B2169">
        <w:rPr>
          <w:rFonts w:cstheme="minorHAnsi"/>
        </w:rPr>
        <w:t>If we stop using their services, any of your data held by them will either be deleted or rendered anonymous.</w:t>
      </w:r>
    </w:p>
    <w:p w14:paraId="74202DEF" w14:textId="77777777" w:rsidR="00E92459" w:rsidRPr="007B2169" w:rsidRDefault="00E92459" w:rsidP="0031275D">
      <w:pPr>
        <w:jc w:val="both"/>
        <w:rPr>
          <w:rFonts w:cstheme="minorHAnsi"/>
        </w:rPr>
      </w:pPr>
    </w:p>
    <w:p w14:paraId="118F22D6" w14:textId="77777777" w:rsidR="00E92459" w:rsidRPr="007B2169" w:rsidRDefault="00E92459" w:rsidP="0031275D">
      <w:pPr>
        <w:jc w:val="both"/>
        <w:rPr>
          <w:rFonts w:cstheme="minorHAnsi"/>
          <w:b/>
        </w:rPr>
      </w:pPr>
      <w:r w:rsidRPr="007B2169">
        <w:rPr>
          <w:rFonts w:cstheme="minorHAnsi"/>
          <w:b/>
        </w:rPr>
        <w:t>Where is your data processed?</w:t>
      </w:r>
    </w:p>
    <w:p w14:paraId="3B382CB5" w14:textId="77777777" w:rsidR="00E92459" w:rsidRPr="007B2169" w:rsidRDefault="00E92459" w:rsidP="0031275D">
      <w:pPr>
        <w:jc w:val="both"/>
        <w:rPr>
          <w:rFonts w:cstheme="minorHAnsi"/>
        </w:rPr>
      </w:pPr>
    </w:p>
    <w:p w14:paraId="7517E1BC" w14:textId="3D8F6AB7" w:rsidR="00E92459" w:rsidRPr="007B2169" w:rsidRDefault="007B2169" w:rsidP="0031275D">
      <w:pPr>
        <w:jc w:val="both"/>
        <w:rPr>
          <w:rFonts w:cstheme="minorHAnsi"/>
        </w:rPr>
      </w:pPr>
      <w:r w:rsidRPr="007B2169">
        <w:rPr>
          <w:rFonts w:cstheme="minorHAnsi"/>
        </w:rPr>
        <w:t>Your data is stored and processed within the E</w:t>
      </w:r>
      <w:r w:rsidR="00EA2D2A">
        <w:rPr>
          <w:rFonts w:cstheme="minorHAnsi"/>
        </w:rPr>
        <w:t xml:space="preserve">uropean </w:t>
      </w:r>
      <w:r w:rsidRPr="007B2169">
        <w:rPr>
          <w:rFonts w:cstheme="minorHAnsi"/>
        </w:rPr>
        <w:t>E</w:t>
      </w:r>
      <w:r w:rsidR="00EA2D2A">
        <w:rPr>
          <w:rFonts w:cstheme="minorHAnsi"/>
        </w:rPr>
        <w:t xml:space="preserve">conomic </w:t>
      </w:r>
      <w:r w:rsidRPr="007B2169">
        <w:rPr>
          <w:rFonts w:cstheme="minorHAnsi"/>
        </w:rPr>
        <w:t>A</w:t>
      </w:r>
      <w:r w:rsidR="00EA2D2A">
        <w:rPr>
          <w:rFonts w:cstheme="minorHAnsi"/>
        </w:rPr>
        <w:t>rea (EEA)</w:t>
      </w:r>
      <w:r w:rsidRPr="007B2169">
        <w:rPr>
          <w:rFonts w:cstheme="minorHAnsi"/>
        </w:rPr>
        <w:t xml:space="preserve">.  If we ever have to </w:t>
      </w:r>
      <w:r w:rsidR="00E92459" w:rsidRPr="007B2169">
        <w:rPr>
          <w:rFonts w:cstheme="minorHAnsi"/>
        </w:rPr>
        <w:t>share your personal data with third parties and suppliers outside the European Economic Area (EEA</w:t>
      </w:r>
      <w:r w:rsidR="000E2E09">
        <w:rPr>
          <w:rFonts w:cstheme="minorHAnsi"/>
        </w:rPr>
        <w:t>)</w:t>
      </w:r>
      <w:r w:rsidRPr="007B2169">
        <w:rPr>
          <w:rFonts w:cstheme="minorHAnsi"/>
        </w:rPr>
        <w:t xml:space="preserve"> we will seek your specific consent to do so</w:t>
      </w:r>
      <w:r w:rsidR="00E92459" w:rsidRPr="007B2169">
        <w:rPr>
          <w:rFonts w:cstheme="minorHAnsi"/>
        </w:rPr>
        <w:t>.</w:t>
      </w:r>
    </w:p>
    <w:p w14:paraId="303BDC2A" w14:textId="77777777" w:rsidR="007B2169" w:rsidRPr="007B2169" w:rsidRDefault="007B2169" w:rsidP="0031275D">
      <w:pPr>
        <w:jc w:val="both"/>
        <w:rPr>
          <w:rFonts w:cstheme="minorHAnsi"/>
        </w:rPr>
      </w:pPr>
    </w:p>
    <w:p w14:paraId="0379FC45" w14:textId="37C6F8CA" w:rsidR="007B2169" w:rsidRPr="007B2169" w:rsidRDefault="00E92459" w:rsidP="0031275D">
      <w:pPr>
        <w:jc w:val="both"/>
        <w:rPr>
          <w:rFonts w:cstheme="minorHAnsi"/>
        </w:rPr>
      </w:pPr>
      <w:r w:rsidRPr="007B2169">
        <w:rPr>
          <w:rFonts w:cstheme="minorHAnsi"/>
        </w:rPr>
        <w:t>The EEA includes all E</w:t>
      </w:r>
      <w:r w:rsidR="00EA2D2A">
        <w:rPr>
          <w:rFonts w:cstheme="minorHAnsi"/>
        </w:rPr>
        <w:t xml:space="preserve">uropean </w:t>
      </w:r>
      <w:r w:rsidRPr="007B2169">
        <w:rPr>
          <w:rFonts w:cstheme="minorHAnsi"/>
        </w:rPr>
        <w:t>U</w:t>
      </w:r>
      <w:r w:rsidR="00EA2D2A">
        <w:rPr>
          <w:rFonts w:cstheme="minorHAnsi"/>
        </w:rPr>
        <w:t>nion</w:t>
      </w:r>
      <w:r w:rsidRPr="007B2169">
        <w:rPr>
          <w:rFonts w:cstheme="minorHAnsi"/>
        </w:rPr>
        <w:t xml:space="preserve"> Member countries</w:t>
      </w:r>
      <w:r w:rsidR="00EA2D2A">
        <w:rPr>
          <w:rFonts w:cstheme="minorHAnsi"/>
        </w:rPr>
        <w:t xml:space="preserve">, </w:t>
      </w:r>
      <w:r w:rsidRPr="007B2169">
        <w:rPr>
          <w:rFonts w:cstheme="minorHAnsi"/>
        </w:rPr>
        <w:t xml:space="preserve"> </w:t>
      </w:r>
      <w:r w:rsidR="00EA2D2A">
        <w:rPr>
          <w:rFonts w:cstheme="minorHAnsi"/>
        </w:rPr>
        <w:t xml:space="preserve">and those countries that have specific agreements with the EU, currently these are </w:t>
      </w:r>
      <w:r w:rsidRPr="007B2169">
        <w:rPr>
          <w:rFonts w:cstheme="minorHAnsi"/>
        </w:rPr>
        <w:t xml:space="preserve">Iceland, Liechtenstein and Norway. </w:t>
      </w:r>
    </w:p>
    <w:p w14:paraId="79CFA1B4" w14:textId="77777777" w:rsidR="007B2169" w:rsidRPr="007B2169" w:rsidRDefault="007B2169" w:rsidP="0031275D">
      <w:pPr>
        <w:jc w:val="both"/>
        <w:rPr>
          <w:rFonts w:cstheme="minorHAnsi"/>
        </w:rPr>
      </w:pPr>
    </w:p>
    <w:p w14:paraId="2D7B70E6" w14:textId="77777777" w:rsidR="00E92459" w:rsidRPr="007B2169" w:rsidRDefault="00E92459" w:rsidP="0031275D">
      <w:pPr>
        <w:jc w:val="both"/>
        <w:rPr>
          <w:rFonts w:cstheme="minorHAnsi"/>
          <w:b/>
        </w:rPr>
      </w:pPr>
      <w:r w:rsidRPr="007B2169">
        <w:rPr>
          <w:rFonts w:cstheme="minorHAnsi"/>
          <w:b/>
        </w:rPr>
        <w:t>What are your rights</w:t>
      </w:r>
    </w:p>
    <w:p w14:paraId="73A700CB" w14:textId="77777777" w:rsidR="007B2169" w:rsidRPr="007B2169" w:rsidRDefault="007B2169" w:rsidP="0031275D">
      <w:pPr>
        <w:jc w:val="both"/>
        <w:rPr>
          <w:rFonts w:cstheme="minorHAnsi"/>
        </w:rPr>
      </w:pPr>
    </w:p>
    <w:p w14:paraId="68D65265" w14:textId="77777777" w:rsidR="00E92459" w:rsidRPr="007B2169" w:rsidRDefault="00E92459" w:rsidP="0031275D">
      <w:pPr>
        <w:jc w:val="both"/>
        <w:rPr>
          <w:rFonts w:cstheme="minorHAnsi"/>
        </w:rPr>
      </w:pPr>
      <w:r w:rsidRPr="007B2169">
        <w:rPr>
          <w:rFonts w:cstheme="minorHAnsi"/>
        </w:rPr>
        <w:t>You have the right to request:</w:t>
      </w:r>
    </w:p>
    <w:p w14:paraId="0123E734" w14:textId="77777777" w:rsidR="007B2169" w:rsidRPr="007B2169" w:rsidRDefault="007B2169" w:rsidP="0031275D">
      <w:pPr>
        <w:jc w:val="both"/>
        <w:rPr>
          <w:rFonts w:cstheme="minorHAnsi"/>
        </w:rPr>
      </w:pPr>
    </w:p>
    <w:p w14:paraId="596968B1" w14:textId="77777777" w:rsidR="00E92459" w:rsidRPr="007B2169" w:rsidRDefault="00E92459" w:rsidP="0031275D">
      <w:pPr>
        <w:pStyle w:val="ListParagraph"/>
        <w:numPr>
          <w:ilvl w:val="0"/>
          <w:numId w:val="5"/>
        </w:numPr>
        <w:jc w:val="both"/>
        <w:rPr>
          <w:rFonts w:cstheme="minorHAnsi"/>
        </w:rPr>
      </w:pPr>
      <w:r w:rsidRPr="007B2169">
        <w:rPr>
          <w:rFonts w:cstheme="minorHAnsi"/>
        </w:rPr>
        <w:t>Access to the personal data we hold about you, free of charge in most cases.</w:t>
      </w:r>
    </w:p>
    <w:p w14:paraId="3BE22DFC" w14:textId="77777777" w:rsidR="00E92459" w:rsidRPr="007B2169" w:rsidRDefault="00E92459" w:rsidP="0031275D">
      <w:pPr>
        <w:pStyle w:val="ListParagraph"/>
        <w:numPr>
          <w:ilvl w:val="0"/>
          <w:numId w:val="5"/>
        </w:numPr>
        <w:jc w:val="both"/>
        <w:rPr>
          <w:rFonts w:cstheme="minorHAnsi"/>
        </w:rPr>
      </w:pPr>
      <w:r w:rsidRPr="007B2169">
        <w:rPr>
          <w:rFonts w:cstheme="minorHAnsi"/>
        </w:rPr>
        <w:lastRenderedPageBreak/>
        <w:t>The correction of your personal data when incorrect, out of date or incomplete.</w:t>
      </w:r>
    </w:p>
    <w:p w14:paraId="6F0B0020" w14:textId="77777777" w:rsidR="00E92459" w:rsidRPr="007B2169" w:rsidRDefault="00E92459" w:rsidP="0031275D">
      <w:pPr>
        <w:pStyle w:val="ListParagraph"/>
        <w:jc w:val="both"/>
        <w:rPr>
          <w:rFonts w:cstheme="minorHAnsi"/>
        </w:rPr>
      </w:pPr>
      <w:r w:rsidRPr="007B2169">
        <w:rPr>
          <w:rFonts w:cstheme="minorHAnsi"/>
        </w:rPr>
        <w:t>For example, when you withdraw consent, or object and we have no legitimate overriding interest, or once the purpose for which we ho</w:t>
      </w:r>
      <w:r w:rsidR="007B2169" w:rsidRPr="007B2169">
        <w:rPr>
          <w:rFonts w:cstheme="minorHAnsi"/>
        </w:rPr>
        <w:t>ld the data has come to an end</w:t>
      </w:r>
      <w:r w:rsidRPr="007B2169">
        <w:rPr>
          <w:rFonts w:cstheme="minorHAnsi"/>
        </w:rPr>
        <w:t>.</w:t>
      </w:r>
    </w:p>
    <w:p w14:paraId="1410B4D4" w14:textId="77777777" w:rsidR="00E92459" w:rsidRPr="007B2169" w:rsidRDefault="00E92459" w:rsidP="0031275D">
      <w:pPr>
        <w:pStyle w:val="ListParagraph"/>
        <w:numPr>
          <w:ilvl w:val="0"/>
          <w:numId w:val="5"/>
        </w:numPr>
        <w:jc w:val="both"/>
        <w:rPr>
          <w:rFonts w:cstheme="minorHAnsi"/>
        </w:rPr>
      </w:pPr>
      <w:r w:rsidRPr="007B2169">
        <w:rPr>
          <w:rFonts w:cstheme="minorHAnsi"/>
        </w:rPr>
        <w:t>That we stop any consent-based processing of your personal data after you withdraw that consent.</w:t>
      </w:r>
    </w:p>
    <w:p w14:paraId="5FF5DD64" w14:textId="77777777" w:rsidR="007B2169" w:rsidRPr="007B2169" w:rsidRDefault="007B2169" w:rsidP="0031275D">
      <w:pPr>
        <w:jc w:val="both"/>
        <w:rPr>
          <w:rFonts w:cstheme="minorHAnsi"/>
        </w:rPr>
      </w:pPr>
    </w:p>
    <w:p w14:paraId="763B1DE4" w14:textId="77777777" w:rsidR="007B2169" w:rsidRPr="007B2169" w:rsidRDefault="00E92459" w:rsidP="0031275D">
      <w:pPr>
        <w:jc w:val="both"/>
        <w:rPr>
          <w:rFonts w:cstheme="minorHAnsi"/>
        </w:rPr>
      </w:pPr>
      <w:r w:rsidRPr="007B2169">
        <w:rPr>
          <w:rFonts w:cstheme="minorHAnsi"/>
        </w:rPr>
        <w:t xml:space="preserve">You have the right to request a copy of any information about you that </w:t>
      </w:r>
      <w:r w:rsidR="007B2169" w:rsidRPr="007B2169">
        <w:rPr>
          <w:rFonts w:cstheme="minorHAnsi"/>
        </w:rPr>
        <w:t>we hold</w:t>
      </w:r>
      <w:r w:rsidRPr="007B2169">
        <w:rPr>
          <w:rFonts w:cstheme="minorHAnsi"/>
        </w:rPr>
        <w:t xml:space="preserve"> at any time, and also to have that information corrected if it is inaccurate. </w:t>
      </w:r>
    </w:p>
    <w:p w14:paraId="54F6A87E" w14:textId="77777777" w:rsidR="007B2169" w:rsidRPr="007B2169" w:rsidRDefault="007B2169" w:rsidP="0031275D">
      <w:pPr>
        <w:jc w:val="both"/>
        <w:rPr>
          <w:rFonts w:cstheme="minorHAnsi"/>
        </w:rPr>
      </w:pPr>
    </w:p>
    <w:p w14:paraId="15AABC92" w14:textId="0B9CEE2F" w:rsidR="00E92459" w:rsidRPr="007B2169" w:rsidRDefault="00E92459" w:rsidP="0031275D">
      <w:pPr>
        <w:jc w:val="both"/>
        <w:rPr>
          <w:rFonts w:cstheme="minorHAnsi"/>
        </w:rPr>
      </w:pPr>
      <w:r w:rsidRPr="007B2169">
        <w:rPr>
          <w:rFonts w:cstheme="minorHAnsi"/>
        </w:rPr>
        <w:t xml:space="preserve">To ask for your information, please contact </w:t>
      </w:r>
      <w:r w:rsidR="00EA2D2A" w:rsidRPr="00EB1334">
        <w:rPr>
          <w:rFonts w:cstheme="minorHAnsi"/>
        </w:rPr>
        <w:t>the Data Controller at Islington Law Centre on</w:t>
      </w:r>
      <w:r w:rsidR="00EB1334">
        <w:rPr>
          <w:rFonts w:cstheme="minorHAnsi"/>
        </w:rPr>
        <w:t xml:space="preserve"> 020 7288 7630 or email </w:t>
      </w:r>
      <w:hyperlink r:id="rId12" w:history="1">
        <w:r w:rsidR="00EB1334" w:rsidRPr="00751F08">
          <w:rPr>
            <w:rStyle w:val="Hyperlink"/>
            <w:rFonts w:cstheme="minorHAnsi"/>
          </w:rPr>
          <w:t>datacontroller@islingtonlaw.org.uk</w:t>
        </w:r>
      </w:hyperlink>
      <w:r w:rsidR="00EB1334">
        <w:rPr>
          <w:rFonts w:cstheme="minorHAnsi"/>
        </w:rPr>
        <w:t xml:space="preserve"> </w:t>
      </w:r>
    </w:p>
    <w:p w14:paraId="5210FBDD" w14:textId="77777777" w:rsidR="007B2169" w:rsidRPr="007B2169" w:rsidRDefault="007B2169" w:rsidP="0031275D">
      <w:pPr>
        <w:jc w:val="both"/>
        <w:rPr>
          <w:rFonts w:cstheme="minorHAnsi"/>
        </w:rPr>
      </w:pPr>
    </w:p>
    <w:p w14:paraId="709B2A6B" w14:textId="77777777" w:rsidR="00E92459" w:rsidRPr="007B2169" w:rsidRDefault="00E92459" w:rsidP="0031275D">
      <w:pPr>
        <w:jc w:val="both"/>
        <w:rPr>
          <w:rFonts w:cstheme="minorHAnsi"/>
        </w:rPr>
      </w:pPr>
      <w:r w:rsidRPr="007B2169">
        <w:rPr>
          <w:rFonts w:cstheme="minorHAnsi"/>
        </w:rPr>
        <w:t xml:space="preserve">If we choose not to action your </w:t>
      </w:r>
      <w:r w:rsidR="007B2169" w:rsidRPr="007B2169">
        <w:rPr>
          <w:rFonts w:cstheme="minorHAnsi"/>
        </w:rPr>
        <w:t>request,</w:t>
      </w:r>
      <w:r w:rsidRPr="007B2169">
        <w:rPr>
          <w:rFonts w:cstheme="minorHAnsi"/>
        </w:rPr>
        <w:t xml:space="preserve"> we will explain to you the reasons for our refusal.</w:t>
      </w:r>
    </w:p>
    <w:p w14:paraId="0BB7429C" w14:textId="77777777" w:rsidR="007B2169" w:rsidRPr="007B2169" w:rsidRDefault="007B2169" w:rsidP="0031275D">
      <w:pPr>
        <w:jc w:val="both"/>
        <w:rPr>
          <w:rFonts w:cstheme="minorHAnsi"/>
        </w:rPr>
      </w:pPr>
    </w:p>
    <w:p w14:paraId="10831857" w14:textId="77777777" w:rsidR="00E92459" w:rsidRPr="007B2169" w:rsidRDefault="00E92459" w:rsidP="0031275D">
      <w:pPr>
        <w:jc w:val="both"/>
        <w:rPr>
          <w:rFonts w:cstheme="minorHAnsi"/>
          <w:b/>
          <w:i/>
        </w:rPr>
      </w:pPr>
      <w:r w:rsidRPr="007B2169">
        <w:rPr>
          <w:rFonts w:cstheme="minorHAnsi"/>
          <w:b/>
          <w:i/>
        </w:rPr>
        <w:t>Your right to withdraw consent</w:t>
      </w:r>
    </w:p>
    <w:p w14:paraId="104987E4" w14:textId="77777777" w:rsidR="007B2169" w:rsidRPr="007B2169" w:rsidRDefault="007B2169" w:rsidP="0031275D">
      <w:pPr>
        <w:jc w:val="both"/>
        <w:rPr>
          <w:rFonts w:cstheme="minorHAnsi"/>
        </w:rPr>
      </w:pPr>
    </w:p>
    <w:p w14:paraId="6FEEF7D6" w14:textId="77777777" w:rsidR="00E92459" w:rsidRPr="007B2169" w:rsidRDefault="00E92459" w:rsidP="0031275D">
      <w:pPr>
        <w:jc w:val="both"/>
        <w:rPr>
          <w:rFonts w:cstheme="minorHAnsi"/>
        </w:rPr>
      </w:pPr>
      <w:r w:rsidRPr="007B2169">
        <w:rPr>
          <w:rFonts w:cstheme="minorHAnsi"/>
        </w:rPr>
        <w:t>Whenever you have given us your consent to use your personal data, you have the right to change your mind at any time and withdraw that consent.</w:t>
      </w:r>
    </w:p>
    <w:p w14:paraId="3DA6CDEB" w14:textId="77777777" w:rsidR="007B2169" w:rsidRPr="007B2169" w:rsidRDefault="007B2169" w:rsidP="0031275D">
      <w:pPr>
        <w:jc w:val="both"/>
        <w:rPr>
          <w:rFonts w:cstheme="minorHAnsi"/>
        </w:rPr>
      </w:pPr>
    </w:p>
    <w:p w14:paraId="43368FE8" w14:textId="77777777" w:rsidR="00E92459" w:rsidRPr="007B2169" w:rsidRDefault="00E92459" w:rsidP="0031275D">
      <w:pPr>
        <w:jc w:val="both"/>
        <w:rPr>
          <w:rFonts w:cstheme="minorHAnsi"/>
          <w:b/>
          <w:i/>
        </w:rPr>
      </w:pPr>
      <w:r w:rsidRPr="007B2169">
        <w:rPr>
          <w:rFonts w:cstheme="minorHAnsi"/>
          <w:b/>
          <w:i/>
        </w:rPr>
        <w:t>Where we rely on our legitimate interest</w:t>
      </w:r>
    </w:p>
    <w:p w14:paraId="1F3B8176" w14:textId="77777777" w:rsidR="007B2169" w:rsidRPr="007B2169" w:rsidRDefault="007B2169" w:rsidP="0031275D">
      <w:pPr>
        <w:jc w:val="both"/>
        <w:rPr>
          <w:rFonts w:cstheme="minorHAnsi"/>
        </w:rPr>
      </w:pPr>
    </w:p>
    <w:p w14:paraId="48E25EF6" w14:textId="77777777" w:rsidR="00E92459" w:rsidRPr="007B2169" w:rsidRDefault="00E92459" w:rsidP="0031275D">
      <w:pPr>
        <w:jc w:val="both"/>
        <w:rPr>
          <w:rFonts w:cstheme="minorHAnsi"/>
        </w:rPr>
      </w:pPr>
      <w:r w:rsidRPr="007B2169">
        <w:rPr>
          <w:rFonts w:cstheme="minorHAnsi"/>
        </w:rPr>
        <w:t>In cases where we are processing your personal data on the basis of our legitimate interest, you can ask us to stop for reasons connected to your individual situation. We must then do so unless we believe we have a legitimate overriding reason to continue processing your personal data.</w:t>
      </w:r>
    </w:p>
    <w:p w14:paraId="2F61EE11" w14:textId="77777777" w:rsidR="007B2169" w:rsidRPr="007B2169" w:rsidRDefault="007B2169" w:rsidP="0031275D">
      <w:pPr>
        <w:jc w:val="both"/>
        <w:rPr>
          <w:rFonts w:cstheme="minorHAnsi"/>
        </w:rPr>
      </w:pPr>
    </w:p>
    <w:p w14:paraId="5AF6CED3" w14:textId="77777777" w:rsidR="007B2169" w:rsidRPr="007B2169" w:rsidRDefault="007B2169" w:rsidP="0031275D">
      <w:pPr>
        <w:jc w:val="both"/>
        <w:rPr>
          <w:rFonts w:cstheme="minorHAnsi"/>
          <w:b/>
        </w:rPr>
      </w:pPr>
      <w:r w:rsidRPr="007B2169">
        <w:rPr>
          <w:rFonts w:cstheme="minorHAnsi"/>
          <w:b/>
        </w:rPr>
        <w:t>The Regulator</w:t>
      </w:r>
    </w:p>
    <w:p w14:paraId="49696DE3" w14:textId="77777777" w:rsidR="007B2169" w:rsidRPr="007B2169" w:rsidRDefault="007B2169" w:rsidP="0031275D">
      <w:pPr>
        <w:jc w:val="both"/>
        <w:rPr>
          <w:rFonts w:cstheme="minorHAnsi"/>
        </w:rPr>
      </w:pPr>
    </w:p>
    <w:p w14:paraId="6CA97341" w14:textId="77777777" w:rsidR="007B2169" w:rsidRPr="007B2169" w:rsidRDefault="007B2169" w:rsidP="0031275D">
      <w:pPr>
        <w:spacing w:after="240"/>
        <w:jc w:val="both"/>
        <w:rPr>
          <w:rFonts w:eastAsia="Times New Roman" w:cstheme="minorHAnsi"/>
          <w:color w:val="141414"/>
        </w:rPr>
      </w:pPr>
      <w:r w:rsidRPr="007B2169">
        <w:rPr>
          <w:rFonts w:eastAsia="Times New Roman" w:cstheme="minorHAnsi"/>
          <w:color w:val="141414"/>
        </w:rPr>
        <w:t>If you feel that your data has not been handled correctly, or you are unhappy with our response to any requests you have made to us regarding the use of your personal data, you have the right to lodge a complaint with the Information Commissioner’s Office.</w:t>
      </w:r>
    </w:p>
    <w:p w14:paraId="3BB783FE" w14:textId="77777777" w:rsidR="007B2169" w:rsidRDefault="007B2169" w:rsidP="0031275D">
      <w:pPr>
        <w:spacing w:after="240"/>
        <w:jc w:val="both"/>
        <w:rPr>
          <w:rFonts w:eastAsia="Times New Roman" w:cstheme="minorHAnsi"/>
          <w:color w:val="141414"/>
        </w:rPr>
      </w:pPr>
      <w:r w:rsidRPr="007B2169">
        <w:rPr>
          <w:rFonts w:eastAsia="Times New Roman" w:cstheme="minorHAnsi"/>
          <w:color w:val="141414"/>
        </w:rPr>
        <w:t>You can contact them by calling </w:t>
      </w:r>
      <w:hyperlink r:id="rId13" w:history="1">
        <w:r w:rsidRPr="007B2169">
          <w:rPr>
            <w:rFonts w:eastAsia="Times New Roman" w:cstheme="minorHAnsi"/>
            <w:color w:val="0000FF"/>
            <w:u w:val="single"/>
          </w:rPr>
          <w:t>0303 123 1113</w:t>
        </w:r>
      </w:hyperlink>
      <w:r w:rsidR="00D852A9">
        <w:rPr>
          <w:rFonts w:eastAsia="Times New Roman" w:cstheme="minorHAnsi"/>
          <w:color w:val="141414"/>
        </w:rPr>
        <w:t>.</w:t>
      </w:r>
    </w:p>
    <w:p w14:paraId="0A4F7906" w14:textId="6E40566E" w:rsidR="007B2169" w:rsidRPr="007B2169" w:rsidRDefault="00EB1334" w:rsidP="0031275D">
      <w:pPr>
        <w:spacing w:after="240"/>
        <w:jc w:val="both"/>
        <w:rPr>
          <w:rFonts w:eastAsia="Times New Roman" w:cstheme="minorHAnsi"/>
          <w:color w:val="141414"/>
        </w:rPr>
      </w:pPr>
      <w:r>
        <w:rPr>
          <w:rFonts w:eastAsia="Times New Roman" w:cstheme="minorHAnsi"/>
          <w:color w:val="141414"/>
        </w:rPr>
        <w:t xml:space="preserve">Or </w:t>
      </w:r>
      <w:r w:rsidR="007B2169" w:rsidRPr="007B2169">
        <w:rPr>
          <w:rFonts w:eastAsia="Times New Roman" w:cstheme="minorHAnsi"/>
          <w:color w:val="141414"/>
        </w:rPr>
        <w:t>online to </w:t>
      </w:r>
      <w:hyperlink r:id="rId14" w:tgtFrame="_blank" w:history="1">
        <w:r w:rsidR="007B2169" w:rsidRPr="007B2169">
          <w:rPr>
            <w:rFonts w:eastAsia="Times New Roman" w:cstheme="minorHAnsi"/>
            <w:color w:val="0000FF"/>
            <w:u w:val="single"/>
          </w:rPr>
          <w:t>www.ico.org.uk/concerns</w:t>
        </w:r>
      </w:hyperlink>
      <w:r w:rsidR="007B2169" w:rsidRPr="007B2169">
        <w:rPr>
          <w:rFonts w:eastAsia="Times New Roman" w:cstheme="minorHAnsi"/>
          <w:color w:val="141414"/>
        </w:rPr>
        <w:t> (opens in a new window; please note we can't be responsible for the content of external websites)</w:t>
      </w:r>
    </w:p>
    <w:p w14:paraId="25E2952D" w14:textId="77777777" w:rsidR="007B2169" w:rsidRPr="007B2169" w:rsidRDefault="007B2169" w:rsidP="0031275D">
      <w:pPr>
        <w:jc w:val="both"/>
        <w:rPr>
          <w:rFonts w:cstheme="minorHAnsi"/>
        </w:rPr>
      </w:pPr>
    </w:p>
    <w:p w14:paraId="0081A975" w14:textId="77777777" w:rsidR="00E92459" w:rsidRPr="007B2169" w:rsidRDefault="00E92459" w:rsidP="0031275D">
      <w:pPr>
        <w:jc w:val="both"/>
        <w:rPr>
          <w:rFonts w:cstheme="minorHAnsi"/>
        </w:rPr>
      </w:pPr>
    </w:p>
    <w:sectPr w:rsidR="00E92459" w:rsidRPr="007B2169" w:rsidSect="007063A1">
      <w:footerReference w:type="even" r:id="rId15"/>
      <w:footerReference w:type="default" r:id="rId1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38050" w14:textId="77777777" w:rsidR="00EA2D2A" w:rsidRDefault="00EA2D2A" w:rsidP="00905410">
      <w:r>
        <w:separator/>
      </w:r>
    </w:p>
  </w:endnote>
  <w:endnote w:type="continuationSeparator" w:id="0">
    <w:p w14:paraId="371B1D62" w14:textId="77777777" w:rsidR="00EA2D2A" w:rsidRDefault="00EA2D2A" w:rsidP="0090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2A524" w14:textId="77777777" w:rsidR="00EA2D2A" w:rsidRDefault="00EA2D2A" w:rsidP="003127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CC9F93" w14:textId="77777777" w:rsidR="00EA2D2A" w:rsidRDefault="00EA2D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8A33E" w14:textId="77777777" w:rsidR="00EA2D2A" w:rsidRDefault="00EA2D2A" w:rsidP="003127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3B44">
      <w:rPr>
        <w:rStyle w:val="PageNumber"/>
        <w:noProof/>
      </w:rPr>
      <w:t>1</w:t>
    </w:r>
    <w:r>
      <w:rPr>
        <w:rStyle w:val="PageNumber"/>
      </w:rPr>
      <w:fldChar w:fldCharType="end"/>
    </w:r>
  </w:p>
  <w:p w14:paraId="08483E3F" w14:textId="3A5888D7" w:rsidR="00EA2D2A" w:rsidRPr="00EB1334" w:rsidRDefault="00EB1334">
    <w:pPr>
      <w:pStyle w:val="Footer"/>
      <w:rPr>
        <w:sz w:val="20"/>
        <w:szCs w:val="20"/>
      </w:rPr>
    </w:pPr>
    <w:r>
      <w:rPr>
        <w:sz w:val="20"/>
        <w:szCs w:val="20"/>
      </w:rPr>
      <w:t>GDPR ILC Full Privacy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75F8C" w14:textId="77777777" w:rsidR="00EA2D2A" w:rsidRDefault="00EA2D2A" w:rsidP="00905410">
      <w:r>
        <w:separator/>
      </w:r>
    </w:p>
  </w:footnote>
  <w:footnote w:type="continuationSeparator" w:id="0">
    <w:p w14:paraId="5823048E" w14:textId="77777777" w:rsidR="00EA2D2A" w:rsidRDefault="00EA2D2A" w:rsidP="009054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E3C"/>
    <w:multiLevelType w:val="multilevel"/>
    <w:tmpl w:val="41B8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62955"/>
    <w:multiLevelType w:val="hybridMultilevel"/>
    <w:tmpl w:val="BAD0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20EE1"/>
    <w:multiLevelType w:val="hybridMultilevel"/>
    <w:tmpl w:val="049A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F5B30"/>
    <w:multiLevelType w:val="multilevel"/>
    <w:tmpl w:val="2A46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02455A"/>
    <w:multiLevelType w:val="multilevel"/>
    <w:tmpl w:val="A1F0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59"/>
    <w:rsid w:val="000E2E09"/>
    <w:rsid w:val="002F3ABB"/>
    <w:rsid w:val="0031275D"/>
    <w:rsid w:val="003F32C6"/>
    <w:rsid w:val="005D3B44"/>
    <w:rsid w:val="006E0E2C"/>
    <w:rsid w:val="007063A1"/>
    <w:rsid w:val="007B2169"/>
    <w:rsid w:val="00905410"/>
    <w:rsid w:val="00C33A46"/>
    <w:rsid w:val="00D852A9"/>
    <w:rsid w:val="00DE7C1A"/>
    <w:rsid w:val="00E135F8"/>
    <w:rsid w:val="00E92459"/>
    <w:rsid w:val="00EA2D2A"/>
    <w:rsid w:val="00EB1334"/>
    <w:rsid w:val="00F90676"/>
    <w:rsid w:val="196407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EDECBB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245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92459"/>
  </w:style>
  <w:style w:type="character" w:styleId="Hyperlink">
    <w:name w:val="Hyperlink"/>
    <w:basedOn w:val="DefaultParagraphFont"/>
    <w:uiPriority w:val="99"/>
    <w:unhideWhenUsed/>
    <w:rsid w:val="00E92459"/>
    <w:rPr>
      <w:color w:val="0000FF"/>
      <w:u w:val="single"/>
    </w:rPr>
  </w:style>
  <w:style w:type="paragraph" w:styleId="ListParagraph">
    <w:name w:val="List Paragraph"/>
    <w:basedOn w:val="Normal"/>
    <w:uiPriority w:val="34"/>
    <w:qFormat/>
    <w:rsid w:val="007B2169"/>
    <w:pPr>
      <w:ind w:left="720"/>
      <w:contextualSpacing/>
    </w:pPr>
  </w:style>
  <w:style w:type="paragraph" w:styleId="BalloonText">
    <w:name w:val="Balloon Text"/>
    <w:basedOn w:val="Normal"/>
    <w:link w:val="BalloonTextChar"/>
    <w:uiPriority w:val="99"/>
    <w:semiHidden/>
    <w:unhideWhenUsed/>
    <w:rsid w:val="0031275D"/>
    <w:rPr>
      <w:rFonts w:ascii="Lucida Grande" w:hAnsi="Lucida Grande"/>
      <w:sz w:val="18"/>
      <w:szCs w:val="18"/>
    </w:rPr>
  </w:style>
  <w:style w:type="character" w:customStyle="1" w:styleId="BalloonTextChar">
    <w:name w:val="Balloon Text Char"/>
    <w:basedOn w:val="DefaultParagraphFont"/>
    <w:link w:val="BalloonText"/>
    <w:uiPriority w:val="99"/>
    <w:semiHidden/>
    <w:rsid w:val="0031275D"/>
    <w:rPr>
      <w:rFonts w:ascii="Lucida Grande" w:hAnsi="Lucida Grande"/>
      <w:sz w:val="18"/>
      <w:szCs w:val="18"/>
    </w:rPr>
  </w:style>
  <w:style w:type="paragraph" w:styleId="Footer">
    <w:name w:val="footer"/>
    <w:basedOn w:val="Normal"/>
    <w:link w:val="FooterChar"/>
    <w:uiPriority w:val="99"/>
    <w:unhideWhenUsed/>
    <w:rsid w:val="0031275D"/>
    <w:pPr>
      <w:tabs>
        <w:tab w:val="center" w:pos="4320"/>
        <w:tab w:val="right" w:pos="8640"/>
      </w:tabs>
    </w:pPr>
  </w:style>
  <w:style w:type="character" w:customStyle="1" w:styleId="FooterChar">
    <w:name w:val="Footer Char"/>
    <w:basedOn w:val="DefaultParagraphFont"/>
    <w:link w:val="Footer"/>
    <w:uiPriority w:val="99"/>
    <w:rsid w:val="0031275D"/>
  </w:style>
  <w:style w:type="character" w:styleId="PageNumber">
    <w:name w:val="page number"/>
    <w:basedOn w:val="DefaultParagraphFont"/>
    <w:uiPriority w:val="99"/>
    <w:semiHidden/>
    <w:unhideWhenUsed/>
    <w:rsid w:val="0031275D"/>
  </w:style>
  <w:style w:type="paragraph" w:styleId="Header">
    <w:name w:val="header"/>
    <w:basedOn w:val="Normal"/>
    <w:link w:val="HeaderChar"/>
    <w:uiPriority w:val="99"/>
    <w:unhideWhenUsed/>
    <w:rsid w:val="00EB1334"/>
    <w:pPr>
      <w:tabs>
        <w:tab w:val="center" w:pos="4320"/>
        <w:tab w:val="right" w:pos="8640"/>
      </w:tabs>
    </w:pPr>
  </w:style>
  <w:style w:type="character" w:customStyle="1" w:styleId="HeaderChar">
    <w:name w:val="Header Char"/>
    <w:basedOn w:val="DefaultParagraphFont"/>
    <w:link w:val="Header"/>
    <w:uiPriority w:val="99"/>
    <w:rsid w:val="00EB13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245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92459"/>
  </w:style>
  <w:style w:type="character" w:styleId="Hyperlink">
    <w:name w:val="Hyperlink"/>
    <w:basedOn w:val="DefaultParagraphFont"/>
    <w:uiPriority w:val="99"/>
    <w:unhideWhenUsed/>
    <w:rsid w:val="00E92459"/>
    <w:rPr>
      <w:color w:val="0000FF"/>
      <w:u w:val="single"/>
    </w:rPr>
  </w:style>
  <w:style w:type="paragraph" w:styleId="ListParagraph">
    <w:name w:val="List Paragraph"/>
    <w:basedOn w:val="Normal"/>
    <w:uiPriority w:val="34"/>
    <w:qFormat/>
    <w:rsid w:val="007B2169"/>
    <w:pPr>
      <w:ind w:left="720"/>
      <w:contextualSpacing/>
    </w:pPr>
  </w:style>
  <w:style w:type="paragraph" w:styleId="BalloonText">
    <w:name w:val="Balloon Text"/>
    <w:basedOn w:val="Normal"/>
    <w:link w:val="BalloonTextChar"/>
    <w:uiPriority w:val="99"/>
    <w:semiHidden/>
    <w:unhideWhenUsed/>
    <w:rsid w:val="0031275D"/>
    <w:rPr>
      <w:rFonts w:ascii="Lucida Grande" w:hAnsi="Lucida Grande"/>
      <w:sz w:val="18"/>
      <w:szCs w:val="18"/>
    </w:rPr>
  </w:style>
  <w:style w:type="character" w:customStyle="1" w:styleId="BalloonTextChar">
    <w:name w:val="Balloon Text Char"/>
    <w:basedOn w:val="DefaultParagraphFont"/>
    <w:link w:val="BalloonText"/>
    <w:uiPriority w:val="99"/>
    <w:semiHidden/>
    <w:rsid w:val="0031275D"/>
    <w:rPr>
      <w:rFonts w:ascii="Lucida Grande" w:hAnsi="Lucida Grande"/>
      <w:sz w:val="18"/>
      <w:szCs w:val="18"/>
    </w:rPr>
  </w:style>
  <w:style w:type="paragraph" w:styleId="Footer">
    <w:name w:val="footer"/>
    <w:basedOn w:val="Normal"/>
    <w:link w:val="FooterChar"/>
    <w:uiPriority w:val="99"/>
    <w:unhideWhenUsed/>
    <w:rsid w:val="0031275D"/>
    <w:pPr>
      <w:tabs>
        <w:tab w:val="center" w:pos="4320"/>
        <w:tab w:val="right" w:pos="8640"/>
      </w:tabs>
    </w:pPr>
  </w:style>
  <w:style w:type="character" w:customStyle="1" w:styleId="FooterChar">
    <w:name w:val="Footer Char"/>
    <w:basedOn w:val="DefaultParagraphFont"/>
    <w:link w:val="Footer"/>
    <w:uiPriority w:val="99"/>
    <w:rsid w:val="0031275D"/>
  </w:style>
  <w:style w:type="character" w:styleId="PageNumber">
    <w:name w:val="page number"/>
    <w:basedOn w:val="DefaultParagraphFont"/>
    <w:uiPriority w:val="99"/>
    <w:semiHidden/>
    <w:unhideWhenUsed/>
    <w:rsid w:val="0031275D"/>
  </w:style>
  <w:style w:type="paragraph" w:styleId="Header">
    <w:name w:val="header"/>
    <w:basedOn w:val="Normal"/>
    <w:link w:val="HeaderChar"/>
    <w:uiPriority w:val="99"/>
    <w:unhideWhenUsed/>
    <w:rsid w:val="00EB1334"/>
    <w:pPr>
      <w:tabs>
        <w:tab w:val="center" w:pos="4320"/>
        <w:tab w:val="right" w:pos="8640"/>
      </w:tabs>
    </w:pPr>
  </w:style>
  <w:style w:type="character" w:customStyle="1" w:styleId="HeaderChar">
    <w:name w:val="Header Char"/>
    <w:basedOn w:val="DefaultParagraphFont"/>
    <w:link w:val="Header"/>
    <w:uiPriority w:val="99"/>
    <w:rsid w:val="00EB1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232980">
      <w:bodyDiv w:val="1"/>
      <w:marLeft w:val="0"/>
      <w:marRight w:val="0"/>
      <w:marTop w:val="0"/>
      <w:marBottom w:val="0"/>
      <w:divBdr>
        <w:top w:val="none" w:sz="0" w:space="0" w:color="auto"/>
        <w:left w:val="none" w:sz="0" w:space="0" w:color="auto"/>
        <w:bottom w:val="none" w:sz="0" w:space="0" w:color="auto"/>
        <w:right w:val="none" w:sz="0" w:space="0" w:color="auto"/>
      </w:divBdr>
      <w:divsChild>
        <w:div w:id="1498499570">
          <w:marLeft w:val="0"/>
          <w:marRight w:val="0"/>
          <w:marTop w:val="0"/>
          <w:marBottom w:val="0"/>
          <w:divBdr>
            <w:top w:val="none" w:sz="0" w:space="0" w:color="auto"/>
            <w:left w:val="none" w:sz="0" w:space="0" w:color="auto"/>
            <w:bottom w:val="none" w:sz="0" w:space="0" w:color="auto"/>
            <w:right w:val="none" w:sz="0" w:space="0" w:color="auto"/>
          </w:divBdr>
          <w:divsChild>
            <w:div w:id="2125998535">
              <w:marLeft w:val="0"/>
              <w:marRight w:val="0"/>
              <w:marTop w:val="0"/>
              <w:marBottom w:val="0"/>
              <w:divBdr>
                <w:top w:val="none" w:sz="0" w:space="12" w:color="111111"/>
                <w:left w:val="none" w:sz="0" w:space="12" w:color="111111"/>
                <w:bottom w:val="none" w:sz="0" w:space="12" w:color="111111"/>
                <w:right w:val="none" w:sz="0" w:space="12" w:color="111111"/>
              </w:divBdr>
              <w:divsChild>
                <w:div w:id="859665589">
                  <w:marLeft w:val="-180"/>
                  <w:marRight w:val="-180"/>
                  <w:marTop w:val="0"/>
                  <w:marBottom w:val="0"/>
                  <w:divBdr>
                    <w:top w:val="none" w:sz="0" w:space="0" w:color="auto"/>
                    <w:left w:val="none" w:sz="0" w:space="0" w:color="auto"/>
                    <w:bottom w:val="none" w:sz="0" w:space="0" w:color="auto"/>
                    <w:right w:val="none" w:sz="0" w:space="0" w:color="auto"/>
                  </w:divBdr>
                  <w:divsChild>
                    <w:div w:id="479999110">
                      <w:marLeft w:val="0"/>
                      <w:marRight w:val="0"/>
                      <w:marTop w:val="0"/>
                      <w:marBottom w:val="0"/>
                      <w:divBdr>
                        <w:top w:val="none" w:sz="0" w:space="0" w:color="auto"/>
                        <w:left w:val="none" w:sz="0" w:space="0" w:color="auto"/>
                        <w:bottom w:val="none" w:sz="0" w:space="0" w:color="auto"/>
                        <w:right w:val="none" w:sz="0" w:space="0" w:color="auto"/>
                      </w:divBdr>
                    </w:div>
                    <w:div w:id="4407091">
                      <w:marLeft w:val="868"/>
                      <w:marRight w:val="0"/>
                      <w:marTop w:val="0"/>
                      <w:marBottom w:val="0"/>
                      <w:divBdr>
                        <w:top w:val="none" w:sz="0" w:space="0" w:color="auto"/>
                        <w:left w:val="none" w:sz="0" w:space="0" w:color="auto"/>
                        <w:bottom w:val="none" w:sz="0" w:space="0" w:color="auto"/>
                        <w:right w:val="none" w:sz="0" w:space="0" w:color="auto"/>
                      </w:divBdr>
                      <w:divsChild>
                        <w:div w:id="1033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86751">
          <w:marLeft w:val="0"/>
          <w:marRight w:val="0"/>
          <w:marTop w:val="0"/>
          <w:marBottom w:val="0"/>
          <w:divBdr>
            <w:top w:val="none" w:sz="0" w:space="0" w:color="auto"/>
            <w:left w:val="none" w:sz="0" w:space="0" w:color="auto"/>
            <w:bottom w:val="none" w:sz="0" w:space="0" w:color="auto"/>
            <w:right w:val="none" w:sz="0" w:space="0" w:color="auto"/>
          </w:divBdr>
          <w:divsChild>
            <w:div w:id="1844782326">
              <w:marLeft w:val="0"/>
              <w:marRight w:val="0"/>
              <w:marTop w:val="0"/>
              <w:marBottom w:val="0"/>
              <w:divBdr>
                <w:top w:val="none" w:sz="0" w:space="0" w:color="auto"/>
                <w:left w:val="none" w:sz="0" w:space="0" w:color="auto"/>
                <w:bottom w:val="none" w:sz="0" w:space="0" w:color="auto"/>
                <w:right w:val="none" w:sz="0" w:space="0" w:color="auto"/>
              </w:divBdr>
            </w:div>
          </w:divsChild>
        </w:div>
        <w:div w:id="1695382156">
          <w:marLeft w:val="0"/>
          <w:marRight w:val="0"/>
          <w:marTop w:val="0"/>
          <w:marBottom w:val="0"/>
          <w:divBdr>
            <w:top w:val="none" w:sz="0" w:space="0" w:color="auto"/>
            <w:left w:val="none" w:sz="0" w:space="0" w:color="auto"/>
            <w:bottom w:val="none" w:sz="0" w:space="0" w:color="auto"/>
            <w:right w:val="none" w:sz="0" w:space="0" w:color="auto"/>
          </w:divBdr>
          <w:divsChild>
            <w:div w:id="213859318">
              <w:marLeft w:val="0"/>
              <w:marRight w:val="0"/>
              <w:marTop w:val="0"/>
              <w:marBottom w:val="0"/>
              <w:divBdr>
                <w:top w:val="none" w:sz="0" w:space="12" w:color="111111"/>
                <w:left w:val="none" w:sz="0" w:space="12" w:color="111111"/>
                <w:bottom w:val="none" w:sz="0" w:space="12" w:color="111111"/>
                <w:right w:val="none" w:sz="0" w:space="12" w:color="111111"/>
              </w:divBdr>
              <w:divsChild>
                <w:div w:id="604267244">
                  <w:marLeft w:val="-180"/>
                  <w:marRight w:val="-180"/>
                  <w:marTop w:val="0"/>
                  <w:marBottom w:val="0"/>
                  <w:divBdr>
                    <w:top w:val="none" w:sz="0" w:space="0" w:color="auto"/>
                    <w:left w:val="none" w:sz="0" w:space="0" w:color="auto"/>
                    <w:bottom w:val="none" w:sz="0" w:space="0" w:color="auto"/>
                    <w:right w:val="none" w:sz="0" w:space="0" w:color="auto"/>
                  </w:divBdr>
                  <w:divsChild>
                    <w:div w:id="700861079">
                      <w:marLeft w:val="868"/>
                      <w:marRight w:val="0"/>
                      <w:marTop w:val="0"/>
                      <w:marBottom w:val="0"/>
                      <w:divBdr>
                        <w:top w:val="none" w:sz="0" w:space="0" w:color="auto"/>
                        <w:left w:val="none" w:sz="0" w:space="0" w:color="auto"/>
                        <w:bottom w:val="none" w:sz="0" w:space="0" w:color="auto"/>
                        <w:right w:val="none" w:sz="0" w:space="0" w:color="auto"/>
                      </w:divBdr>
                      <w:divsChild>
                        <w:div w:id="8664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292757">
          <w:marLeft w:val="0"/>
          <w:marRight w:val="0"/>
          <w:marTop w:val="0"/>
          <w:marBottom w:val="0"/>
          <w:divBdr>
            <w:top w:val="none" w:sz="0" w:space="0" w:color="auto"/>
            <w:left w:val="none" w:sz="0" w:space="0" w:color="auto"/>
            <w:bottom w:val="none" w:sz="0" w:space="0" w:color="auto"/>
            <w:right w:val="none" w:sz="0" w:space="0" w:color="auto"/>
          </w:divBdr>
        </w:div>
      </w:divsChild>
    </w:div>
    <w:div w:id="441649486">
      <w:bodyDiv w:val="1"/>
      <w:marLeft w:val="0"/>
      <w:marRight w:val="0"/>
      <w:marTop w:val="0"/>
      <w:marBottom w:val="0"/>
      <w:divBdr>
        <w:top w:val="none" w:sz="0" w:space="0" w:color="auto"/>
        <w:left w:val="none" w:sz="0" w:space="0" w:color="auto"/>
        <w:bottom w:val="none" w:sz="0" w:space="0" w:color="auto"/>
        <w:right w:val="none" w:sz="0" w:space="0" w:color="auto"/>
      </w:divBdr>
    </w:div>
    <w:div w:id="1052269304">
      <w:bodyDiv w:val="1"/>
      <w:marLeft w:val="0"/>
      <w:marRight w:val="0"/>
      <w:marTop w:val="0"/>
      <w:marBottom w:val="0"/>
      <w:divBdr>
        <w:top w:val="none" w:sz="0" w:space="0" w:color="auto"/>
        <w:left w:val="none" w:sz="0" w:space="0" w:color="auto"/>
        <w:bottom w:val="none" w:sz="0" w:space="0" w:color="auto"/>
        <w:right w:val="none" w:sz="0" w:space="0" w:color="auto"/>
      </w:divBdr>
      <w:divsChild>
        <w:div w:id="840772785">
          <w:marLeft w:val="0"/>
          <w:marRight w:val="0"/>
          <w:marTop w:val="0"/>
          <w:marBottom w:val="0"/>
          <w:divBdr>
            <w:top w:val="none" w:sz="0" w:space="0" w:color="auto"/>
            <w:left w:val="none" w:sz="0" w:space="0" w:color="auto"/>
            <w:bottom w:val="none" w:sz="0" w:space="0" w:color="auto"/>
            <w:right w:val="none" w:sz="0" w:space="0" w:color="auto"/>
          </w:divBdr>
          <w:divsChild>
            <w:div w:id="202443391">
              <w:marLeft w:val="0"/>
              <w:marRight w:val="0"/>
              <w:marTop w:val="0"/>
              <w:marBottom w:val="0"/>
              <w:divBdr>
                <w:top w:val="none" w:sz="0" w:space="0" w:color="auto"/>
                <w:left w:val="none" w:sz="0" w:space="0" w:color="auto"/>
                <w:bottom w:val="none" w:sz="0" w:space="0" w:color="auto"/>
                <w:right w:val="none" w:sz="0" w:space="0" w:color="auto"/>
              </w:divBdr>
            </w:div>
          </w:divsChild>
        </w:div>
        <w:div w:id="1989631874">
          <w:marLeft w:val="0"/>
          <w:marRight w:val="0"/>
          <w:marTop w:val="0"/>
          <w:marBottom w:val="0"/>
          <w:divBdr>
            <w:top w:val="none" w:sz="0" w:space="0" w:color="auto"/>
            <w:left w:val="none" w:sz="0" w:space="0" w:color="auto"/>
            <w:bottom w:val="none" w:sz="0" w:space="0" w:color="auto"/>
            <w:right w:val="none" w:sz="0" w:space="0" w:color="auto"/>
          </w:divBdr>
          <w:divsChild>
            <w:div w:id="1635254749">
              <w:marLeft w:val="0"/>
              <w:marRight w:val="0"/>
              <w:marTop w:val="0"/>
              <w:marBottom w:val="0"/>
              <w:divBdr>
                <w:top w:val="none" w:sz="0" w:space="12" w:color="111111"/>
                <w:left w:val="none" w:sz="0" w:space="12" w:color="111111"/>
                <w:bottom w:val="none" w:sz="0" w:space="12" w:color="111111"/>
                <w:right w:val="none" w:sz="0" w:space="12" w:color="111111"/>
              </w:divBdr>
              <w:divsChild>
                <w:div w:id="785270017">
                  <w:marLeft w:val="-180"/>
                  <w:marRight w:val="-180"/>
                  <w:marTop w:val="0"/>
                  <w:marBottom w:val="0"/>
                  <w:divBdr>
                    <w:top w:val="none" w:sz="0" w:space="0" w:color="auto"/>
                    <w:left w:val="none" w:sz="0" w:space="0" w:color="auto"/>
                    <w:bottom w:val="none" w:sz="0" w:space="0" w:color="auto"/>
                    <w:right w:val="none" w:sz="0" w:space="0" w:color="auto"/>
                  </w:divBdr>
                  <w:divsChild>
                    <w:div w:id="61875771">
                      <w:marLeft w:val="868"/>
                      <w:marRight w:val="0"/>
                      <w:marTop w:val="0"/>
                      <w:marBottom w:val="0"/>
                      <w:divBdr>
                        <w:top w:val="none" w:sz="0" w:space="0" w:color="auto"/>
                        <w:left w:val="none" w:sz="0" w:space="0" w:color="auto"/>
                        <w:bottom w:val="none" w:sz="0" w:space="0" w:color="auto"/>
                        <w:right w:val="none" w:sz="0" w:space="0" w:color="auto"/>
                      </w:divBdr>
                      <w:divsChild>
                        <w:div w:id="2307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40405">
          <w:marLeft w:val="0"/>
          <w:marRight w:val="0"/>
          <w:marTop w:val="0"/>
          <w:marBottom w:val="0"/>
          <w:divBdr>
            <w:top w:val="none" w:sz="0" w:space="0" w:color="auto"/>
            <w:left w:val="none" w:sz="0" w:space="0" w:color="auto"/>
            <w:bottom w:val="none" w:sz="0" w:space="0" w:color="auto"/>
            <w:right w:val="none" w:sz="0" w:space="0" w:color="auto"/>
          </w:divBdr>
          <w:divsChild>
            <w:div w:id="2113738547">
              <w:marLeft w:val="0"/>
              <w:marRight w:val="0"/>
              <w:marTop w:val="0"/>
              <w:marBottom w:val="0"/>
              <w:divBdr>
                <w:top w:val="none" w:sz="0" w:space="0" w:color="auto"/>
                <w:left w:val="none" w:sz="0" w:space="0" w:color="auto"/>
                <w:bottom w:val="none" w:sz="0" w:space="0" w:color="auto"/>
                <w:right w:val="none" w:sz="0" w:space="0" w:color="auto"/>
              </w:divBdr>
            </w:div>
          </w:divsChild>
        </w:div>
        <w:div w:id="1958487241">
          <w:marLeft w:val="0"/>
          <w:marRight w:val="0"/>
          <w:marTop w:val="0"/>
          <w:marBottom w:val="0"/>
          <w:divBdr>
            <w:top w:val="none" w:sz="0" w:space="0" w:color="auto"/>
            <w:left w:val="none" w:sz="0" w:space="0" w:color="auto"/>
            <w:bottom w:val="none" w:sz="0" w:space="0" w:color="auto"/>
            <w:right w:val="none" w:sz="0" w:space="0" w:color="auto"/>
          </w:divBdr>
          <w:divsChild>
            <w:div w:id="1522473925">
              <w:marLeft w:val="0"/>
              <w:marRight w:val="0"/>
              <w:marTop w:val="0"/>
              <w:marBottom w:val="0"/>
              <w:divBdr>
                <w:top w:val="none" w:sz="0" w:space="12" w:color="111111"/>
                <w:left w:val="none" w:sz="0" w:space="12" w:color="111111"/>
                <w:bottom w:val="none" w:sz="0" w:space="12" w:color="111111"/>
                <w:right w:val="none" w:sz="0" w:space="12" w:color="111111"/>
              </w:divBdr>
              <w:divsChild>
                <w:div w:id="669648308">
                  <w:marLeft w:val="-180"/>
                  <w:marRight w:val="-180"/>
                  <w:marTop w:val="0"/>
                  <w:marBottom w:val="0"/>
                  <w:divBdr>
                    <w:top w:val="none" w:sz="0" w:space="0" w:color="auto"/>
                    <w:left w:val="none" w:sz="0" w:space="0" w:color="auto"/>
                    <w:bottom w:val="none" w:sz="0" w:space="0" w:color="auto"/>
                    <w:right w:val="none" w:sz="0" w:space="0" w:color="auto"/>
                  </w:divBdr>
                  <w:divsChild>
                    <w:div w:id="1094403591">
                      <w:marLeft w:val="868"/>
                      <w:marRight w:val="0"/>
                      <w:marTop w:val="0"/>
                      <w:marBottom w:val="0"/>
                      <w:divBdr>
                        <w:top w:val="none" w:sz="0" w:space="0" w:color="auto"/>
                        <w:left w:val="none" w:sz="0" w:space="0" w:color="auto"/>
                        <w:bottom w:val="none" w:sz="0" w:space="0" w:color="auto"/>
                        <w:right w:val="none" w:sz="0" w:space="0" w:color="auto"/>
                      </w:divBdr>
                      <w:divsChild>
                        <w:div w:id="20140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576257">
      <w:bodyDiv w:val="1"/>
      <w:marLeft w:val="0"/>
      <w:marRight w:val="0"/>
      <w:marTop w:val="0"/>
      <w:marBottom w:val="0"/>
      <w:divBdr>
        <w:top w:val="none" w:sz="0" w:space="0" w:color="auto"/>
        <w:left w:val="none" w:sz="0" w:space="0" w:color="auto"/>
        <w:bottom w:val="none" w:sz="0" w:space="0" w:color="auto"/>
        <w:right w:val="none" w:sz="0" w:space="0" w:color="auto"/>
      </w:divBdr>
    </w:div>
    <w:div w:id="1632907464">
      <w:bodyDiv w:val="1"/>
      <w:marLeft w:val="0"/>
      <w:marRight w:val="0"/>
      <w:marTop w:val="0"/>
      <w:marBottom w:val="0"/>
      <w:divBdr>
        <w:top w:val="none" w:sz="0" w:space="0" w:color="auto"/>
        <w:left w:val="none" w:sz="0" w:space="0" w:color="auto"/>
        <w:bottom w:val="none" w:sz="0" w:space="0" w:color="auto"/>
        <w:right w:val="none" w:sz="0" w:space="0" w:color="auto"/>
      </w:divBdr>
    </w:div>
    <w:div w:id="1675691247">
      <w:bodyDiv w:val="1"/>
      <w:marLeft w:val="0"/>
      <w:marRight w:val="0"/>
      <w:marTop w:val="0"/>
      <w:marBottom w:val="0"/>
      <w:divBdr>
        <w:top w:val="none" w:sz="0" w:space="0" w:color="auto"/>
        <w:left w:val="none" w:sz="0" w:space="0" w:color="auto"/>
        <w:bottom w:val="none" w:sz="0" w:space="0" w:color="auto"/>
        <w:right w:val="none" w:sz="0" w:space="0" w:color="auto"/>
      </w:divBdr>
    </w:div>
    <w:div w:id="1879388574">
      <w:bodyDiv w:val="1"/>
      <w:marLeft w:val="0"/>
      <w:marRight w:val="0"/>
      <w:marTop w:val="0"/>
      <w:marBottom w:val="0"/>
      <w:divBdr>
        <w:top w:val="none" w:sz="0" w:space="0" w:color="auto"/>
        <w:left w:val="none" w:sz="0" w:space="0" w:color="auto"/>
        <w:bottom w:val="none" w:sz="0" w:space="0" w:color="auto"/>
        <w:right w:val="none" w:sz="0" w:space="0" w:color="auto"/>
      </w:divBdr>
      <w:divsChild>
        <w:div w:id="960648716">
          <w:marLeft w:val="0"/>
          <w:marRight w:val="0"/>
          <w:marTop w:val="0"/>
          <w:marBottom w:val="0"/>
          <w:divBdr>
            <w:top w:val="none" w:sz="0" w:space="0" w:color="auto"/>
            <w:left w:val="none" w:sz="0" w:space="0" w:color="auto"/>
            <w:bottom w:val="none" w:sz="0" w:space="0" w:color="auto"/>
            <w:right w:val="none" w:sz="0" w:space="0" w:color="auto"/>
          </w:divBdr>
          <w:divsChild>
            <w:div w:id="771362061">
              <w:marLeft w:val="0"/>
              <w:marRight w:val="0"/>
              <w:marTop w:val="0"/>
              <w:marBottom w:val="0"/>
              <w:divBdr>
                <w:top w:val="none" w:sz="0" w:space="0" w:color="auto"/>
                <w:left w:val="none" w:sz="0" w:space="0" w:color="auto"/>
                <w:bottom w:val="none" w:sz="0" w:space="0" w:color="auto"/>
                <w:right w:val="none" w:sz="0" w:space="0" w:color="auto"/>
              </w:divBdr>
            </w:div>
          </w:divsChild>
        </w:div>
        <w:div w:id="1999142595">
          <w:marLeft w:val="0"/>
          <w:marRight w:val="0"/>
          <w:marTop w:val="0"/>
          <w:marBottom w:val="0"/>
          <w:divBdr>
            <w:top w:val="none" w:sz="0" w:space="0" w:color="auto"/>
            <w:left w:val="none" w:sz="0" w:space="0" w:color="auto"/>
            <w:bottom w:val="none" w:sz="0" w:space="0" w:color="auto"/>
            <w:right w:val="none" w:sz="0" w:space="0" w:color="auto"/>
          </w:divBdr>
          <w:divsChild>
            <w:div w:id="1161198010">
              <w:marLeft w:val="0"/>
              <w:marRight w:val="0"/>
              <w:marTop w:val="0"/>
              <w:marBottom w:val="0"/>
              <w:divBdr>
                <w:top w:val="none" w:sz="0" w:space="12" w:color="111111"/>
                <w:left w:val="none" w:sz="0" w:space="12" w:color="111111"/>
                <w:bottom w:val="none" w:sz="0" w:space="12" w:color="111111"/>
                <w:right w:val="none" w:sz="0" w:space="12" w:color="111111"/>
              </w:divBdr>
              <w:divsChild>
                <w:div w:id="1156844867">
                  <w:marLeft w:val="-180"/>
                  <w:marRight w:val="-180"/>
                  <w:marTop w:val="0"/>
                  <w:marBottom w:val="0"/>
                  <w:divBdr>
                    <w:top w:val="none" w:sz="0" w:space="0" w:color="auto"/>
                    <w:left w:val="none" w:sz="0" w:space="0" w:color="auto"/>
                    <w:bottom w:val="none" w:sz="0" w:space="0" w:color="auto"/>
                    <w:right w:val="none" w:sz="0" w:space="0" w:color="auto"/>
                  </w:divBdr>
                  <w:divsChild>
                    <w:div w:id="1439829728">
                      <w:marLeft w:val="0"/>
                      <w:marRight w:val="0"/>
                      <w:marTop w:val="0"/>
                      <w:marBottom w:val="0"/>
                      <w:divBdr>
                        <w:top w:val="none" w:sz="0" w:space="0" w:color="auto"/>
                        <w:left w:val="none" w:sz="0" w:space="0" w:color="auto"/>
                        <w:bottom w:val="none" w:sz="0" w:space="0" w:color="auto"/>
                        <w:right w:val="none" w:sz="0" w:space="0" w:color="auto"/>
                      </w:divBdr>
                      <w:divsChild>
                        <w:div w:id="8052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862327">
          <w:marLeft w:val="0"/>
          <w:marRight w:val="0"/>
          <w:marTop w:val="0"/>
          <w:marBottom w:val="0"/>
          <w:divBdr>
            <w:top w:val="none" w:sz="0" w:space="0" w:color="auto"/>
            <w:left w:val="none" w:sz="0" w:space="0" w:color="auto"/>
            <w:bottom w:val="none" w:sz="0" w:space="0" w:color="auto"/>
            <w:right w:val="none" w:sz="0" w:space="0" w:color="auto"/>
          </w:divBdr>
          <w:divsChild>
            <w:div w:id="608464163">
              <w:marLeft w:val="0"/>
              <w:marRight w:val="0"/>
              <w:marTop w:val="0"/>
              <w:marBottom w:val="0"/>
              <w:divBdr>
                <w:top w:val="none" w:sz="0" w:space="0" w:color="auto"/>
                <w:left w:val="none" w:sz="0" w:space="0" w:color="auto"/>
                <w:bottom w:val="none" w:sz="0" w:space="0" w:color="auto"/>
                <w:right w:val="none" w:sz="0" w:space="0" w:color="auto"/>
              </w:divBdr>
            </w:div>
          </w:divsChild>
        </w:div>
        <w:div w:id="219101499">
          <w:marLeft w:val="0"/>
          <w:marRight w:val="0"/>
          <w:marTop w:val="0"/>
          <w:marBottom w:val="0"/>
          <w:divBdr>
            <w:top w:val="none" w:sz="0" w:space="0" w:color="auto"/>
            <w:left w:val="none" w:sz="0" w:space="0" w:color="auto"/>
            <w:bottom w:val="none" w:sz="0" w:space="0" w:color="auto"/>
            <w:right w:val="none" w:sz="0" w:space="0" w:color="auto"/>
          </w:divBdr>
          <w:divsChild>
            <w:div w:id="813763795">
              <w:marLeft w:val="0"/>
              <w:marRight w:val="0"/>
              <w:marTop w:val="0"/>
              <w:marBottom w:val="0"/>
              <w:divBdr>
                <w:top w:val="none" w:sz="0" w:space="0" w:color="auto"/>
                <w:left w:val="none" w:sz="0" w:space="0" w:color="auto"/>
                <w:bottom w:val="none" w:sz="0" w:space="0" w:color="auto"/>
                <w:right w:val="none" w:sz="0" w:space="0" w:color="auto"/>
              </w:divBdr>
            </w:div>
          </w:divsChild>
        </w:div>
        <w:div w:id="435295358">
          <w:marLeft w:val="0"/>
          <w:marRight w:val="0"/>
          <w:marTop w:val="0"/>
          <w:marBottom w:val="0"/>
          <w:divBdr>
            <w:top w:val="none" w:sz="0" w:space="0" w:color="auto"/>
            <w:left w:val="none" w:sz="0" w:space="0" w:color="auto"/>
            <w:bottom w:val="none" w:sz="0" w:space="0" w:color="auto"/>
            <w:right w:val="none" w:sz="0" w:space="0" w:color="auto"/>
          </w:divBdr>
          <w:divsChild>
            <w:div w:id="1633554100">
              <w:marLeft w:val="0"/>
              <w:marRight w:val="0"/>
              <w:marTop w:val="0"/>
              <w:marBottom w:val="0"/>
              <w:divBdr>
                <w:top w:val="none" w:sz="0" w:space="12" w:color="111111"/>
                <w:left w:val="none" w:sz="0" w:space="12" w:color="111111"/>
                <w:bottom w:val="none" w:sz="0" w:space="12" w:color="111111"/>
                <w:right w:val="none" w:sz="0" w:space="12" w:color="111111"/>
              </w:divBdr>
              <w:divsChild>
                <w:div w:id="428962423">
                  <w:marLeft w:val="-180"/>
                  <w:marRight w:val="-180"/>
                  <w:marTop w:val="0"/>
                  <w:marBottom w:val="0"/>
                  <w:divBdr>
                    <w:top w:val="none" w:sz="0" w:space="0" w:color="auto"/>
                    <w:left w:val="none" w:sz="0" w:space="0" w:color="auto"/>
                    <w:bottom w:val="none" w:sz="0" w:space="0" w:color="auto"/>
                    <w:right w:val="none" w:sz="0" w:space="0" w:color="auto"/>
                  </w:divBdr>
                  <w:divsChild>
                    <w:div w:id="1606232574">
                      <w:marLeft w:val="868"/>
                      <w:marRight w:val="0"/>
                      <w:marTop w:val="0"/>
                      <w:marBottom w:val="0"/>
                      <w:divBdr>
                        <w:top w:val="none" w:sz="0" w:space="0" w:color="auto"/>
                        <w:left w:val="none" w:sz="0" w:space="0" w:color="auto"/>
                        <w:bottom w:val="none" w:sz="0" w:space="0" w:color="auto"/>
                        <w:right w:val="none" w:sz="0" w:space="0" w:color="auto"/>
                      </w:divBdr>
                      <w:divsChild>
                        <w:div w:id="6096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037570">
          <w:marLeft w:val="0"/>
          <w:marRight w:val="0"/>
          <w:marTop w:val="0"/>
          <w:marBottom w:val="0"/>
          <w:divBdr>
            <w:top w:val="none" w:sz="0" w:space="0" w:color="auto"/>
            <w:left w:val="none" w:sz="0" w:space="0" w:color="auto"/>
            <w:bottom w:val="none" w:sz="0" w:space="0" w:color="auto"/>
            <w:right w:val="none" w:sz="0" w:space="0" w:color="auto"/>
          </w:divBdr>
          <w:divsChild>
            <w:div w:id="11857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6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0303123111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controller@islingtonlaw.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B85DA6D9D14E44B3772B5395EE5E0B" ma:contentTypeVersion="4" ma:contentTypeDescription="Create a new document." ma:contentTypeScope="" ma:versionID="2c0fc4d0b8c79ebbe4dbc4761f550a8d">
  <xsd:schema xmlns:xsd="http://www.w3.org/2001/XMLSchema" xmlns:xs="http://www.w3.org/2001/XMLSchema" xmlns:p="http://schemas.microsoft.com/office/2006/metadata/properties" xmlns:ns2="2e34dc0f-60c6-4784-8560-c675cebbf49c" xmlns:ns3="b0f36f98-c555-4677-a79f-0bf92aae47bc" targetNamespace="http://schemas.microsoft.com/office/2006/metadata/properties" ma:root="true" ma:fieldsID="5beaa0b2e76331843863238a5fd6817c" ns2:_="" ns3:_="">
    <xsd:import namespace="2e34dc0f-60c6-4784-8560-c675cebbf49c"/>
    <xsd:import namespace="b0f36f98-c555-4677-a79f-0bf92aae47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4dc0f-60c6-4784-8560-c675cebbf49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f36f98-c555-4677-a79f-0bf92aae47bc" elementFormDefault="qualified">
    <xsd:import namespace="http://schemas.microsoft.com/office/2006/documentManagement/types"/>
    <xsd:import namespace="http://schemas.microsoft.com/office/infopath/2007/PartnerControls"/>
    <xsd:element name="SharedWithUsers" ma:index="10"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7FA70-0725-4861-8E3D-CE2A191852FE}">
  <ds:schemaRefs>
    <ds:schemaRef ds:uri="http://schemas.microsoft.com/sharepoint/v3/contenttype/forms"/>
  </ds:schemaRefs>
</ds:datastoreItem>
</file>

<file path=customXml/itemProps2.xml><?xml version="1.0" encoding="utf-8"?>
<ds:datastoreItem xmlns:ds="http://schemas.openxmlformats.org/officeDocument/2006/customXml" ds:itemID="{1B9B10B6-E95F-40F2-AB2F-F935E56BCC66}">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dcmitype/"/>
    <ds:schemaRef ds:uri="b0f36f98-c555-4677-a79f-0bf92aae47bc"/>
    <ds:schemaRef ds:uri="2e34dc0f-60c6-4784-8560-c675cebbf49c"/>
  </ds:schemaRefs>
</ds:datastoreItem>
</file>

<file path=customXml/itemProps3.xml><?xml version="1.0" encoding="utf-8"?>
<ds:datastoreItem xmlns:ds="http://schemas.openxmlformats.org/officeDocument/2006/customXml" ds:itemID="{C830F64B-799D-4F9E-A774-02BDBCF48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4dc0f-60c6-4784-8560-c675cebbf49c"/>
    <ds:schemaRef ds:uri="b0f36f98-c555-4677-a79f-0bf92aae4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6854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Howgate</dc:creator>
  <cp:lastModifiedBy>Ruth Hayes</cp:lastModifiedBy>
  <cp:revision>2</cp:revision>
  <dcterms:created xsi:type="dcterms:W3CDTF">2018-05-24T14:25:00Z</dcterms:created>
  <dcterms:modified xsi:type="dcterms:W3CDTF">2018-05-24T14:25:00Z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8879993-c641-45f8-b1a2-d6ecb611a34d_Enabled">
    <vt:lpwstr>True</vt:lpwstr>
  </property>
  <property fmtid="{D5CDD505-2E9C-101B-9397-08002B2CF9AE}" pid="3" name="MSIP_Label_08879993-c641-45f8-b1a2-d6ecb611a34d_SiteId">
    <vt:lpwstr>c4aac716-8ed8-4567-8109-824167af23d8</vt:lpwstr>
  </property>
  <property fmtid="{D5CDD505-2E9C-101B-9397-08002B2CF9AE}" pid="4" name="MSIP_Label_08879993-c641-45f8-b1a2-d6ecb611a34d_Owner">
    <vt:lpwstr>helengazzi@lawcentres.org.uk</vt:lpwstr>
  </property>
  <property fmtid="{D5CDD505-2E9C-101B-9397-08002B2CF9AE}" pid="5" name="MSIP_Label_08879993-c641-45f8-b1a2-d6ecb611a34d_SetDate">
    <vt:lpwstr>2018-04-25T09:12:27.5120667Z</vt:lpwstr>
  </property>
  <property fmtid="{D5CDD505-2E9C-101B-9397-08002B2CF9AE}" pid="6" name="MSIP_Label_08879993-c641-45f8-b1a2-d6ecb611a34d_Name">
    <vt:lpwstr>General</vt:lpwstr>
  </property>
  <property fmtid="{D5CDD505-2E9C-101B-9397-08002B2CF9AE}" pid="7" name="MSIP_Label_08879993-c641-45f8-b1a2-d6ecb611a34d_Application">
    <vt:lpwstr>Microsoft Azure Information Protection</vt:lpwstr>
  </property>
  <property fmtid="{D5CDD505-2E9C-101B-9397-08002B2CF9AE}" pid="8" name="MSIP_Label_08879993-c641-45f8-b1a2-d6ecb611a34d_Extended_MSFT_Method">
    <vt:lpwstr>Automatic</vt:lpwstr>
  </property>
  <property fmtid="{D5CDD505-2E9C-101B-9397-08002B2CF9AE}" pid="9" name="Sensitivity">
    <vt:lpwstr>General</vt:lpwstr>
  </property>
  <property fmtid="{D5CDD505-2E9C-101B-9397-08002B2CF9AE}" pid="10" name="ContentTypeId">
    <vt:lpwstr>0x0101002EB85DA6D9D14E44B3772B5395EE5E0B</vt:lpwstr>
  </property>
</Properties>
</file>